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50A6" w14:textId="7DBD3812" w:rsidR="009E2569" w:rsidRPr="00B322D9" w:rsidRDefault="00A87181" w:rsidP="00A87181">
      <w:pPr>
        <w:jc w:val="center"/>
        <w:rPr>
          <w:b/>
          <w:bCs/>
          <w:sz w:val="32"/>
          <w:szCs w:val="32"/>
        </w:rPr>
      </w:pPr>
      <w:r w:rsidRPr="00B322D9">
        <w:rPr>
          <w:b/>
          <w:bCs/>
          <w:sz w:val="32"/>
          <w:szCs w:val="32"/>
        </w:rPr>
        <w:t>Celebrating Life’s</w:t>
      </w:r>
      <w:r w:rsidR="00B322D9" w:rsidRPr="00B322D9">
        <w:rPr>
          <w:b/>
          <w:bCs/>
          <w:sz w:val="32"/>
          <w:szCs w:val="32"/>
        </w:rPr>
        <w:t xml:space="preserve"> Many Colours </w:t>
      </w:r>
      <w:r w:rsidR="008D36DC">
        <w:rPr>
          <w:b/>
          <w:bCs/>
          <w:sz w:val="32"/>
          <w:szCs w:val="32"/>
        </w:rPr>
        <w:t xml:space="preserve">in </w:t>
      </w:r>
      <w:r w:rsidR="008D36DC" w:rsidRPr="008D36DC">
        <w:rPr>
          <w:b/>
          <w:bCs/>
          <w:sz w:val="32"/>
          <w:szCs w:val="32"/>
          <w:highlight w:val="yellow"/>
        </w:rPr>
        <w:t>[Your Area]</w:t>
      </w:r>
      <w:r w:rsidR="008D36DC">
        <w:rPr>
          <w:b/>
          <w:bCs/>
          <w:sz w:val="32"/>
          <w:szCs w:val="32"/>
        </w:rPr>
        <w:t xml:space="preserve"> </w:t>
      </w:r>
      <w:r w:rsidR="00B322D9" w:rsidRPr="00B322D9">
        <w:rPr>
          <w:b/>
          <w:bCs/>
          <w:sz w:val="32"/>
          <w:szCs w:val="32"/>
        </w:rPr>
        <w:t>During National Hospice Palliative Care Week 2022</w:t>
      </w:r>
    </w:p>
    <w:p w14:paraId="7D854763" w14:textId="20D2026F" w:rsidR="00B322D9" w:rsidRPr="00B322D9" w:rsidRDefault="00B322D9" w:rsidP="00A87181">
      <w:pPr>
        <w:jc w:val="center"/>
        <w:rPr>
          <w:i/>
          <w:iCs/>
          <w:sz w:val="24"/>
          <w:szCs w:val="24"/>
        </w:rPr>
      </w:pPr>
      <w:r w:rsidRPr="00B322D9">
        <w:rPr>
          <w:i/>
          <w:iCs/>
          <w:sz w:val="24"/>
          <w:szCs w:val="24"/>
        </w:rPr>
        <w:t>National Hospice Palliative Care Week 2022 – Living in Colour</w:t>
      </w:r>
    </w:p>
    <w:p w14:paraId="3F69EC6C" w14:textId="2FC89AEA" w:rsidR="00D04502" w:rsidRPr="00D04502" w:rsidRDefault="009E2569">
      <w:r w:rsidRPr="008D572F">
        <w:rPr>
          <w:highlight w:val="yellow"/>
        </w:rPr>
        <w:t>(</w:t>
      </w:r>
      <w:r w:rsidR="008D572F" w:rsidRPr="008D572F">
        <w:rPr>
          <w:highlight w:val="yellow"/>
        </w:rPr>
        <w:t>Date, City/Town, Province</w:t>
      </w:r>
      <w:r w:rsidRPr="008D572F">
        <w:rPr>
          <w:highlight w:val="yellow"/>
        </w:rPr>
        <w:t>)</w:t>
      </w:r>
      <w:r w:rsidRPr="009E2569">
        <w:t xml:space="preserve"> — </w:t>
      </w:r>
      <w:r w:rsidR="006C64E6">
        <w:t>From</w:t>
      </w:r>
      <w:r>
        <w:t xml:space="preserve"> </w:t>
      </w:r>
      <w:r w:rsidRPr="009E2569">
        <w:t xml:space="preserve">May 1st  – 7th , 2022, </w:t>
      </w:r>
      <w:r w:rsidR="00555D2E" w:rsidRPr="00555D2E">
        <w:rPr>
          <w:highlight w:val="yellow"/>
        </w:rPr>
        <w:t>[Your organisation]</w:t>
      </w:r>
      <w:r w:rsidR="00555D2E">
        <w:t xml:space="preserve"> and</w:t>
      </w:r>
      <w:r w:rsidR="00D04502">
        <w:t xml:space="preserve"> the </w:t>
      </w:r>
      <w:hyperlink r:id="rId4">
        <w:r w:rsidR="00D04502" w:rsidRPr="536BB24C">
          <w:rPr>
            <w:rStyle w:val="Hyperlink"/>
          </w:rPr>
          <w:t>Canadian Hospice Palliative Care Association</w:t>
        </w:r>
      </w:hyperlink>
      <w:r w:rsidR="00D04502">
        <w:t xml:space="preserve"> (CHPCA) </w:t>
      </w:r>
      <w:r w:rsidR="00555D2E">
        <w:t>are</w:t>
      </w:r>
      <w:r w:rsidR="00D04502">
        <w:t xml:space="preserve"> honouring </w:t>
      </w:r>
      <w:hyperlink r:id="rId5" w:history="1">
        <w:r>
          <w:t>National Hospice Palliative Care Week</w:t>
        </w:r>
      </w:hyperlink>
      <w:r w:rsidR="00D04502">
        <w:t xml:space="preserve"> by celebrating the beauty and colour that hospice palliative care brings to the lives it touches with </w:t>
      </w:r>
      <w:r w:rsidR="00555D2E">
        <w:t>the</w:t>
      </w:r>
      <w:r w:rsidR="00D04502">
        <w:t xml:space="preserve"> </w:t>
      </w:r>
      <w:hyperlink r:id="rId6">
        <w:r w:rsidR="00D04502" w:rsidRPr="536BB24C">
          <w:rPr>
            <w:rStyle w:val="Hyperlink"/>
            <w:i/>
            <w:iCs/>
          </w:rPr>
          <w:t>Living in Colour</w:t>
        </w:r>
      </w:hyperlink>
      <w:r w:rsidR="00D04502">
        <w:t xml:space="preserve"> campaign.</w:t>
      </w:r>
    </w:p>
    <w:p w14:paraId="6E9EB54F" w14:textId="2551DE86" w:rsidR="008D36DC" w:rsidRDefault="00254B8C">
      <w:r w:rsidRPr="00E84700">
        <w:rPr>
          <w:highlight w:val="yellow"/>
        </w:rPr>
        <w:t xml:space="preserve">[If your organisation is hosting an event, include the basic event details here: date, time, location, </w:t>
      </w:r>
      <w:r w:rsidR="0027525D" w:rsidRPr="00E84700">
        <w:rPr>
          <w:highlight w:val="yellow"/>
        </w:rPr>
        <w:t>etc.]</w:t>
      </w:r>
    </w:p>
    <w:p w14:paraId="0A61405E" w14:textId="17929D06" w:rsidR="0006379A" w:rsidRDefault="00D04502">
      <w:r>
        <w:t>At</w:t>
      </w:r>
      <w:r w:rsidR="000A4A0E">
        <w:t xml:space="preserve"> the heart of hospice palliative care</w:t>
      </w:r>
      <w:r>
        <w:t xml:space="preserve"> lies</w:t>
      </w:r>
      <w:r w:rsidR="000A4A0E">
        <w:t xml:space="preserve"> the belief </w:t>
      </w:r>
      <w:r w:rsidR="000A4A0E" w:rsidRPr="000A4A0E">
        <w:t>that every person deserves a vibrant and beautiful life, from beginning to end.</w:t>
      </w:r>
      <w:r w:rsidR="000A4A0E">
        <w:t xml:space="preserve"> </w:t>
      </w:r>
      <w:r w:rsidR="008B1B83">
        <w:t>Just a</w:t>
      </w:r>
      <w:r w:rsidR="005E3AF3">
        <w:t xml:space="preserve">s the person is at the center of </w:t>
      </w:r>
      <w:r w:rsidR="004A6F0B">
        <w:t xml:space="preserve">this approach to care, they are also at the center of this campaign. </w:t>
      </w:r>
      <w:r w:rsidR="008D36DC">
        <w:t xml:space="preserve">Alongside </w:t>
      </w:r>
      <w:r w:rsidR="004A6F0B">
        <w:t>CHPCA</w:t>
      </w:r>
      <w:r w:rsidR="008D36DC">
        <w:t>, we</w:t>
      </w:r>
      <w:r w:rsidR="004A6F0B">
        <w:t xml:space="preserve"> invite all who have a story about the </w:t>
      </w:r>
      <w:r w:rsidR="00FF2DDA">
        <w:t xml:space="preserve">impact that </w:t>
      </w:r>
      <w:r w:rsidR="00F93A9F">
        <w:t xml:space="preserve">hospice palliative care </w:t>
      </w:r>
      <w:r w:rsidR="00FF2DDA">
        <w:t>had on them and their family</w:t>
      </w:r>
      <w:r w:rsidR="00F93A9F">
        <w:t xml:space="preserve"> to share it with </w:t>
      </w:r>
      <w:r w:rsidR="008D36DC">
        <w:t>our</w:t>
      </w:r>
      <w:r w:rsidR="00FF2DDA">
        <w:t xml:space="preserve"> communit</w:t>
      </w:r>
      <w:r w:rsidR="008D36DC">
        <w:t>y</w:t>
      </w:r>
      <w:r w:rsidR="00B8633A">
        <w:t xml:space="preserve"> and on social media</w:t>
      </w:r>
      <w:r w:rsidR="00D87BFA">
        <w:t xml:space="preserve"> using the hashtags #LivingInColour and #NHPCW.</w:t>
      </w:r>
    </w:p>
    <w:p w14:paraId="07EFE9DE" w14:textId="57C91E09" w:rsidR="001813C0" w:rsidRDefault="000A4A0E">
      <w:r w:rsidRPr="00B707E8">
        <w:t xml:space="preserve">According to the </w:t>
      </w:r>
      <w:hyperlink r:id="rId7">
        <w:r w:rsidRPr="23BAEE86">
          <w:rPr>
            <w:rStyle w:val="Hyperlink"/>
          </w:rPr>
          <w:t>Canadian Institute for Health Information</w:t>
        </w:r>
      </w:hyperlink>
      <w:r>
        <w:t>, n</w:t>
      </w:r>
      <w:r w:rsidR="001813C0">
        <w:t xml:space="preserve">early every Canadian who does not die unexpectedly could benefit from </w:t>
      </w:r>
      <w:r w:rsidR="00B11638">
        <w:t>palliative</w:t>
      </w:r>
      <w:r w:rsidR="001813C0">
        <w:t xml:space="preserve"> care</w:t>
      </w:r>
      <w:r w:rsidR="00F51147">
        <w:t xml:space="preserve">. </w:t>
      </w:r>
      <w:r w:rsidR="004D3905">
        <w:t>For those facing a life-limiting illness, it can feel like their world has faded to shades of grey</w:t>
      </w:r>
      <w:r w:rsidR="00A511D0">
        <w:t>. H</w:t>
      </w:r>
      <w:r w:rsidR="004D3905">
        <w:t xml:space="preserve">ospice palliative care </w:t>
      </w:r>
      <w:r w:rsidR="004D3905" w:rsidRPr="004D3905">
        <w:t xml:space="preserve">brings colour, peace, and joy back to </w:t>
      </w:r>
      <w:r w:rsidR="004D3905">
        <w:t>their lives</w:t>
      </w:r>
      <w:r w:rsidR="004D3905" w:rsidRPr="004D3905">
        <w:t xml:space="preserve"> in the ways that matter most to </w:t>
      </w:r>
      <w:r w:rsidR="004D3905">
        <w:t>them</w:t>
      </w:r>
      <w:r w:rsidR="004D3905" w:rsidRPr="004D3905">
        <w:t xml:space="preserve"> and to </w:t>
      </w:r>
      <w:r w:rsidR="004D3905">
        <w:t>thei</w:t>
      </w:r>
      <w:r w:rsidR="004D3905" w:rsidRPr="004D3905">
        <w:t>r family</w:t>
      </w:r>
      <w:r w:rsidR="00A511D0">
        <w:t xml:space="preserve"> </w:t>
      </w:r>
      <w:r w:rsidR="004D3905">
        <w:t xml:space="preserve">by </w:t>
      </w:r>
      <w:r w:rsidR="004D3905" w:rsidRPr="004D3905">
        <w:t xml:space="preserve">fostering an environment of compassion and comfort where </w:t>
      </w:r>
      <w:r w:rsidR="00280F9C">
        <w:t>they receive</w:t>
      </w:r>
      <w:r w:rsidR="004D3905" w:rsidRPr="004D3905">
        <w:t xml:space="preserve"> </w:t>
      </w:r>
      <w:r w:rsidR="00486796">
        <w:t>support</w:t>
      </w:r>
      <w:r w:rsidR="004D3905" w:rsidRPr="004D3905">
        <w:t xml:space="preserve"> across all aspects of their lives affected by illness, so they can enjoy </w:t>
      </w:r>
      <w:r w:rsidR="004D3905" w:rsidRPr="004D3905">
        <w:rPr>
          <w:i/>
          <w:iCs/>
        </w:rPr>
        <w:t>Living in Colour</w:t>
      </w:r>
      <w:r w:rsidR="004D3905" w:rsidRPr="004D3905">
        <w:t>, with vibrancy and meaning until their last breath.</w:t>
      </w:r>
    </w:p>
    <w:p w14:paraId="5CBBDB18" w14:textId="63009A3C" w:rsidR="001E756B" w:rsidRPr="001725AF" w:rsidRDefault="001E756B">
      <w:pPr>
        <w:rPr>
          <w:i/>
          <w:iCs/>
        </w:rPr>
      </w:pPr>
      <w:r w:rsidRPr="001725AF">
        <w:rPr>
          <w:i/>
          <w:iCs/>
        </w:rPr>
        <w:t>“</w:t>
      </w:r>
      <w:r w:rsidR="00FA03CF" w:rsidRPr="001725AF">
        <w:rPr>
          <w:i/>
          <w:iCs/>
        </w:rPr>
        <w:t>It’s time to shift the narrative around palliative care in Canada</w:t>
      </w:r>
      <w:r w:rsidR="00F51147" w:rsidRPr="001725AF">
        <w:rPr>
          <w:i/>
          <w:iCs/>
        </w:rPr>
        <w:t>,” states Laurel Gillespie, CEO of CHPCA. “</w:t>
      </w:r>
      <w:r w:rsidR="00FA03CF" w:rsidRPr="001725AF">
        <w:rPr>
          <w:i/>
          <w:iCs/>
        </w:rPr>
        <w:t>That</w:t>
      </w:r>
      <w:r w:rsidR="00F12E34" w:rsidRPr="001725AF">
        <w:rPr>
          <w:i/>
          <w:iCs/>
        </w:rPr>
        <w:t xml:space="preserve"> i</w:t>
      </w:r>
      <w:r w:rsidR="00FA03CF" w:rsidRPr="001725AF">
        <w:rPr>
          <w:i/>
          <w:iCs/>
        </w:rPr>
        <w:t>s why we</w:t>
      </w:r>
      <w:r w:rsidR="00F12E34" w:rsidRPr="001725AF">
        <w:rPr>
          <w:i/>
          <w:iCs/>
        </w:rPr>
        <w:t xml:space="preserve"> a</w:t>
      </w:r>
      <w:r w:rsidR="00FA03CF" w:rsidRPr="001725AF">
        <w:rPr>
          <w:i/>
          <w:iCs/>
        </w:rPr>
        <w:t xml:space="preserve">re celebrating </w:t>
      </w:r>
      <w:r w:rsidR="005F161E" w:rsidRPr="001725AF">
        <w:rPr>
          <w:i/>
          <w:iCs/>
        </w:rPr>
        <w:t>its</w:t>
      </w:r>
      <w:r w:rsidR="00FA03CF" w:rsidRPr="001725AF">
        <w:rPr>
          <w:i/>
          <w:iCs/>
        </w:rPr>
        <w:t xml:space="preserve"> beauty and </w:t>
      </w:r>
      <w:r w:rsidR="005F161E" w:rsidRPr="001725AF">
        <w:rPr>
          <w:i/>
          <w:iCs/>
        </w:rPr>
        <w:t xml:space="preserve">its </w:t>
      </w:r>
      <w:r w:rsidR="00FA03CF" w:rsidRPr="001725AF">
        <w:rPr>
          <w:i/>
          <w:iCs/>
        </w:rPr>
        <w:t xml:space="preserve">life-affirming </w:t>
      </w:r>
      <w:r w:rsidR="00F12E34" w:rsidRPr="001725AF">
        <w:rPr>
          <w:i/>
          <w:iCs/>
        </w:rPr>
        <w:t>ethos</w:t>
      </w:r>
      <w:r w:rsidR="00FA03CF" w:rsidRPr="001725AF">
        <w:rPr>
          <w:i/>
          <w:iCs/>
        </w:rPr>
        <w:t xml:space="preserve"> </w:t>
      </w:r>
      <w:r w:rsidR="00F12E34" w:rsidRPr="001725AF">
        <w:rPr>
          <w:i/>
          <w:iCs/>
        </w:rPr>
        <w:t>during National Hospice Palliative Care Week</w:t>
      </w:r>
      <w:r w:rsidR="00FA03CF" w:rsidRPr="001725AF">
        <w:rPr>
          <w:i/>
          <w:iCs/>
        </w:rPr>
        <w:t xml:space="preserve">; because we believe that every Canadian </w:t>
      </w:r>
      <w:r w:rsidR="00F12E34" w:rsidRPr="001725AF">
        <w:rPr>
          <w:i/>
          <w:iCs/>
        </w:rPr>
        <w:t>has the right to receive care that empowers them to keep Living in Colour as long as the</w:t>
      </w:r>
      <w:r w:rsidR="002C6273" w:rsidRPr="001725AF">
        <w:rPr>
          <w:i/>
          <w:iCs/>
        </w:rPr>
        <w:t xml:space="preserve">y are here. </w:t>
      </w:r>
      <w:r w:rsidR="001C40D3" w:rsidRPr="001725AF">
        <w:rPr>
          <w:i/>
          <w:iCs/>
        </w:rPr>
        <w:t xml:space="preserve">This week, we are highlighting the benefits of the </w:t>
      </w:r>
      <w:r w:rsidR="008E30B4" w:rsidRPr="001725AF">
        <w:rPr>
          <w:i/>
          <w:iCs/>
        </w:rPr>
        <w:t>invaluable</w:t>
      </w:r>
      <w:r w:rsidR="001C40D3" w:rsidRPr="001725AF">
        <w:rPr>
          <w:i/>
          <w:iCs/>
        </w:rPr>
        <w:t xml:space="preserve"> care that palliative care providers</w:t>
      </w:r>
      <w:r w:rsidR="00AA246A" w:rsidRPr="001725AF">
        <w:rPr>
          <w:i/>
          <w:iCs/>
        </w:rPr>
        <w:t xml:space="preserve"> of all stripes</w:t>
      </w:r>
      <w:r w:rsidR="001C40D3" w:rsidRPr="001725AF">
        <w:rPr>
          <w:i/>
          <w:iCs/>
        </w:rPr>
        <w:t xml:space="preserve"> offer to patients and their familie</w:t>
      </w:r>
      <w:r w:rsidR="0093198B" w:rsidRPr="001725AF">
        <w:rPr>
          <w:i/>
          <w:iCs/>
        </w:rPr>
        <w:t>s</w:t>
      </w:r>
      <w:r w:rsidR="00AA246A" w:rsidRPr="001725AF">
        <w:rPr>
          <w:i/>
          <w:iCs/>
        </w:rPr>
        <w:t xml:space="preserve"> because the quality of each person’s life</w:t>
      </w:r>
      <w:r w:rsidR="001E6822" w:rsidRPr="001725AF">
        <w:rPr>
          <w:i/>
          <w:iCs/>
        </w:rPr>
        <w:t xml:space="preserve"> </w:t>
      </w:r>
      <w:r w:rsidR="00CC4AD3" w:rsidRPr="001725AF">
        <w:rPr>
          <w:i/>
          <w:iCs/>
        </w:rPr>
        <w:t>should be at the center of all conversations about hospice palliative care</w:t>
      </w:r>
      <w:r w:rsidR="00B02D8A" w:rsidRPr="001725AF">
        <w:rPr>
          <w:i/>
          <w:iCs/>
        </w:rPr>
        <w:t>.”</w:t>
      </w:r>
    </w:p>
    <w:p w14:paraId="15D497C7" w14:textId="3F8538AD" w:rsidR="001E756B" w:rsidRPr="00C42A20" w:rsidRDefault="00876741">
      <w:r>
        <w:t>CHPCA created a downloadable poster</w:t>
      </w:r>
      <w:r w:rsidR="00EB4736">
        <w:t xml:space="preserve"> </w:t>
      </w:r>
      <w:hyperlink r:id="rId8" w:anchor="poster" w:history="1">
        <w:r w:rsidR="00EB4736" w:rsidRPr="00805A12">
          <w:rPr>
            <w:rStyle w:val="Hyperlink"/>
          </w:rPr>
          <w:t>here</w:t>
        </w:r>
      </w:hyperlink>
      <w:r w:rsidR="00EB4736">
        <w:t>,</w:t>
      </w:r>
      <w:r w:rsidR="004F6E2D">
        <w:t xml:space="preserve"> as well as colouring pages </w:t>
      </w:r>
      <w:hyperlink r:id="rId9" w:anchor="colouringpages" w:history="1">
        <w:r w:rsidR="00EB4736" w:rsidRPr="00D32FCA">
          <w:rPr>
            <w:rStyle w:val="Hyperlink"/>
          </w:rPr>
          <w:t>here</w:t>
        </w:r>
      </w:hyperlink>
      <w:r w:rsidR="00EB4736">
        <w:t xml:space="preserve">, </w:t>
      </w:r>
      <w:r w:rsidR="00D32FCA">
        <w:t>as</w:t>
      </w:r>
      <w:r w:rsidR="004F6E2D">
        <w:t xml:space="preserve"> a creative activity </w:t>
      </w:r>
      <w:r w:rsidR="00D32FCA">
        <w:t>for</w:t>
      </w:r>
      <w:r w:rsidR="004F6E2D">
        <w:t xml:space="preserve"> Canadians to </w:t>
      </w:r>
      <w:r w:rsidR="003A62F4">
        <w:t xml:space="preserve">express how hospice palliative care </w:t>
      </w:r>
      <w:r w:rsidR="00D7010F">
        <w:t>can help</w:t>
      </w:r>
      <w:r w:rsidR="003A62F4">
        <w:t xml:space="preserve"> them to Live in Colour. </w:t>
      </w:r>
      <w:r w:rsidR="003F2416">
        <w:t xml:space="preserve">To continue the conversation online, Canadians are invited to share </w:t>
      </w:r>
      <w:r w:rsidR="00C42A20">
        <w:t xml:space="preserve">their </w:t>
      </w:r>
      <w:r w:rsidR="00C42A20">
        <w:rPr>
          <w:i/>
          <w:iCs/>
        </w:rPr>
        <w:t>Living in Colour</w:t>
      </w:r>
      <w:r w:rsidR="00C42A20">
        <w:t xml:space="preserve"> story </w:t>
      </w:r>
      <w:r w:rsidR="00D32FCA">
        <w:t xml:space="preserve">on social media </w:t>
      </w:r>
      <w:r w:rsidR="00D87BFA">
        <w:t>with</w:t>
      </w:r>
      <w:r w:rsidR="00C42A20">
        <w:t xml:space="preserve"> the hashtags #LivingInColour and #NHPCW, and by engaging with CHPCA’s </w:t>
      </w:r>
      <w:r w:rsidR="00A87181">
        <w:t>Facebook (@CanadianHospicePalliativeCare) and Twitter (@CanadianHPCAssn) accounts.</w:t>
      </w:r>
    </w:p>
    <w:p w14:paraId="65F15B34" w14:textId="5159A211" w:rsidR="00551339" w:rsidRPr="00493F27" w:rsidRDefault="000E0D00" w:rsidP="536BB24C">
      <w:r>
        <w:t xml:space="preserve">The </w:t>
      </w:r>
      <w:r w:rsidR="00551339" w:rsidRPr="536BB24C">
        <w:t>National Hospice Palliative Care Week</w:t>
      </w:r>
      <w:r>
        <w:t xml:space="preserve"> campaign</w:t>
      </w:r>
      <w:r w:rsidR="00551339" w:rsidRPr="536BB24C">
        <w:t xml:space="preserve"> is coordinated by CHPCA. Funding for National Hospice Palliative Care Week is provided by GSK, Purdue, and Innovative Medicines Canada. For more information and downloadable resources, please visit </w:t>
      </w:r>
      <w:hyperlink r:id="rId10">
        <w:r w:rsidR="00551339" w:rsidRPr="536BB24C">
          <w:rPr>
            <w:rStyle w:val="Hyperlink"/>
          </w:rPr>
          <w:t>chpca.ca/week</w:t>
        </w:r>
      </w:hyperlink>
      <w:r w:rsidR="00551339" w:rsidRPr="536BB24C">
        <w:t>.</w:t>
      </w:r>
    </w:p>
    <w:p w14:paraId="604ABC68" w14:textId="5FC4B638" w:rsidR="00551339" w:rsidRPr="00493F27" w:rsidRDefault="00990382" w:rsidP="536BB24C">
      <w:pPr>
        <w:jc w:val="center"/>
      </w:pPr>
      <w:r w:rsidRPr="536BB24C">
        <w:rPr>
          <w:color w:val="000000" w:themeColor="text1"/>
        </w:rPr>
        <w:t>-30-</w:t>
      </w:r>
    </w:p>
    <w:p w14:paraId="6C0AEDEC" w14:textId="6103CF61" w:rsidR="00551339" w:rsidRPr="00254B8C" w:rsidRDefault="00254B8C" w:rsidP="00551339">
      <w:pPr>
        <w:rPr>
          <w:i/>
          <w:iCs/>
        </w:rPr>
      </w:pPr>
      <w:r w:rsidRPr="00254B8C">
        <w:rPr>
          <w:i/>
          <w:iCs/>
          <w:highlight w:val="yellow"/>
        </w:rPr>
        <w:t>[Boilerplate content about your organisation]</w:t>
      </w:r>
    </w:p>
    <w:p w14:paraId="5E327424" w14:textId="0770FCBA" w:rsidR="00551339" w:rsidRDefault="00551339" w:rsidP="00551339">
      <w:pPr>
        <w:rPr>
          <w:i/>
          <w:color w:val="000000" w:themeColor="text1"/>
        </w:rPr>
      </w:pPr>
      <w:r w:rsidRPr="006E563C">
        <w:rPr>
          <w:b/>
          <w:bCs/>
          <w:i/>
          <w:iCs/>
        </w:rPr>
        <w:t>About the</w:t>
      </w:r>
      <w:r w:rsidRPr="006E563C">
        <w:rPr>
          <w:b/>
          <w:i/>
        </w:rPr>
        <w:t xml:space="preserve"> Canadian Hospice Palliative Care Association</w:t>
      </w:r>
      <w:r w:rsidRPr="536BB24C">
        <w:rPr>
          <w:i/>
        </w:rPr>
        <w:t xml:space="preserve"> – the national voice for hospice palliative care in Canada – is dedicated to the pursuit of excellence in care for persons facing life-limiting illnesses </w:t>
      </w:r>
      <w:r w:rsidR="00CF6D26" w:rsidRPr="536BB24C">
        <w:rPr>
          <w:i/>
        </w:rPr>
        <w:t xml:space="preserve">to </w:t>
      </w:r>
      <w:r w:rsidR="00CF6D26" w:rsidRPr="536BB24C">
        <w:rPr>
          <w:i/>
        </w:rPr>
        <w:lastRenderedPageBreak/>
        <w:t>lessen</w:t>
      </w:r>
      <w:r w:rsidRPr="536BB24C">
        <w:rPr>
          <w:i/>
        </w:rPr>
        <w:t xml:space="preserve"> the burdens of suffering, loneliness</w:t>
      </w:r>
      <w:r w:rsidR="007A57B2">
        <w:rPr>
          <w:i/>
        </w:rPr>
        <w:t>,</w:t>
      </w:r>
      <w:r w:rsidRPr="536BB24C">
        <w:rPr>
          <w:i/>
        </w:rPr>
        <w:t xml:space="preserve"> and grief. CHPCA operates in close partnership with provincial hospice palliative care organizations and other national organizations</w:t>
      </w:r>
      <w:r w:rsidR="00CD0F68" w:rsidRPr="536BB24C">
        <w:rPr>
          <w:i/>
        </w:rPr>
        <w:t xml:space="preserve"> </w:t>
      </w:r>
      <w:r w:rsidR="002B5D9E" w:rsidRPr="536BB24C">
        <w:rPr>
          <w:i/>
        </w:rPr>
        <w:t xml:space="preserve">with the goal of ensuring that all Canadians, regardless of where they may live, have equal access to quality hospice palliative care services for themselves and their family. </w:t>
      </w:r>
      <w:r w:rsidR="001E756B" w:rsidRPr="536BB24C">
        <w:rPr>
          <w:i/>
          <w:color w:val="000000" w:themeColor="text1"/>
        </w:rPr>
        <w:t xml:space="preserve">Please visit </w:t>
      </w:r>
      <w:hyperlink r:id="rId11">
        <w:r w:rsidR="001E756B" w:rsidRPr="536BB24C">
          <w:rPr>
            <w:rStyle w:val="Hyperlink"/>
            <w:i/>
            <w:iCs/>
          </w:rPr>
          <w:t>www.chpca.ca</w:t>
        </w:r>
      </w:hyperlink>
      <w:r w:rsidR="001E756B" w:rsidRPr="536BB24C">
        <w:rPr>
          <w:i/>
          <w:iCs/>
          <w:color w:val="000000" w:themeColor="text1"/>
        </w:rPr>
        <w:t xml:space="preserve"> to find out more.</w:t>
      </w:r>
    </w:p>
    <w:p w14:paraId="509E8349" w14:textId="2B3397B6" w:rsidR="00551339" w:rsidRPr="008447F6" w:rsidRDefault="001E756B" w:rsidP="00551339">
      <w:pPr>
        <w:rPr>
          <w:rFonts w:cstheme="minorHAnsi"/>
          <w:b/>
          <w:bCs/>
        </w:rPr>
      </w:pPr>
      <w:r w:rsidRPr="008447F6">
        <w:rPr>
          <w:rFonts w:cstheme="minorHAnsi"/>
          <w:b/>
          <w:bCs/>
        </w:rPr>
        <w:t>Contact</w:t>
      </w:r>
      <w:r w:rsidR="00551339" w:rsidRPr="008447F6">
        <w:rPr>
          <w:rFonts w:cstheme="minorHAnsi"/>
          <w:b/>
          <w:bCs/>
        </w:rPr>
        <w:t>:</w:t>
      </w:r>
    </w:p>
    <w:p w14:paraId="1C0CA78C" w14:textId="74E2FB56" w:rsidR="00551339" w:rsidRPr="009E2569" w:rsidRDefault="00E84700">
      <w:r w:rsidRPr="00E84700">
        <w:rPr>
          <w:rFonts w:cstheme="minorHAnsi"/>
          <w:highlight w:val="yellow"/>
        </w:rPr>
        <w:t>[Your organisation’s media contact</w:t>
      </w:r>
      <w:r>
        <w:rPr>
          <w:rFonts w:cstheme="minorHAnsi"/>
          <w:highlight w:val="yellow"/>
        </w:rPr>
        <w:t>’s details</w:t>
      </w:r>
      <w:r w:rsidRPr="00E84700">
        <w:rPr>
          <w:rFonts w:cstheme="minorHAnsi"/>
          <w:highlight w:val="yellow"/>
        </w:rPr>
        <w:t>]</w:t>
      </w:r>
    </w:p>
    <w:sectPr w:rsidR="00551339" w:rsidRPr="009E25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69"/>
    <w:rsid w:val="000055CA"/>
    <w:rsid w:val="00051CE1"/>
    <w:rsid w:val="0006379A"/>
    <w:rsid w:val="000A4A0E"/>
    <w:rsid w:val="000A67C4"/>
    <w:rsid w:val="000E0D00"/>
    <w:rsid w:val="000E13CB"/>
    <w:rsid w:val="000E3771"/>
    <w:rsid w:val="000F73CD"/>
    <w:rsid w:val="001725AF"/>
    <w:rsid w:val="001813C0"/>
    <w:rsid w:val="001C40D3"/>
    <w:rsid w:val="001E6822"/>
    <w:rsid w:val="001E756B"/>
    <w:rsid w:val="00205592"/>
    <w:rsid w:val="00254B8C"/>
    <w:rsid w:val="0027525D"/>
    <w:rsid w:val="00275657"/>
    <w:rsid w:val="00280F9C"/>
    <w:rsid w:val="002B5D9E"/>
    <w:rsid w:val="002C6273"/>
    <w:rsid w:val="002D39F9"/>
    <w:rsid w:val="003A62F4"/>
    <w:rsid w:val="003F2416"/>
    <w:rsid w:val="00486796"/>
    <w:rsid w:val="004A6F0B"/>
    <w:rsid w:val="004D3905"/>
    <w:rsid w:val="004F6E2D"/>
    <w:rsid w:val="00551339"/>
    <w:rsid w:val="00555D2E"/>
    <w:rsid w:val="005C4DB3"/>
    <w:rsid w:val="005E1E0A"/>
    <w:rsid w:val="005E3AF3"/>
    <w:rsid w:val="005F161E"/>
    <w:rsid w:val="0063424F"/>
    <w:rsid w:val="006C386E"/>
    <w:rsid w:val="006C64E6"/>
    <w:rsid w:val="006E563C"/>
    <w:rsid w:val="00787E21"/>
    <w:rsid w:val="007A57B2"/>
    <w:rsid w:val="007B64B6"/>
    <w:rsid w:val="007D138E"/>
    <w:rsid w:val="00805A12"/>
    <w:rsid w:val="008447F6"/>
    <w:rsid w:val="00876741"/>
    <w:rsid w:val="008B1B83"/>
    <w:rsid w:val="008D36DC"/>
    <w:rsid w:val="008D572F"/>
    <w:rsid w:val="008E30B4"/>
    <w:rsid w:val="0093198B"/>
    <w:rsid w:val="00990382"/>
    <w:rsid w:val="009E2569"/>
    <w:rsid w:val="00A511D0"/>
    <w:rsid w:val="00A87181"/>
    <w:rsid w:val="00A90168"/>
    <w:rsid w:val="00A91607"/>
    <w:rsid w:val="00AA07C9"/>
    <w:rsid w:val="00AA246A"/>
    <w:rsid w:val="00B02439"/>
    <w:rsid w:val="00B02D8A"/>
    <w:rsid w:val="00B11638"/>
    <w:rsid w:val="00B322D9"/>
    <w:rsid w:val="00B56AD0"/>
    <w:rsid w:val="00B707E8"/>
    <w:rsid w:val="00B8633A"/>
    <w:rsid w:val="00BC2D96"/>
    <w:rsid w:val="00C048D6"/>
    <w:rsid w:val="00C42A20"/>
    <w:rsid w:val="00C67532"/>
    <w:rsid w:val="00CC4AD3"/>
    <w:rsid w:val="00CD0F68"/>
    <w:rsid w:val="00CF0278"/>
    <w:rsid w:val="00CF6D26"/>
    <w:rsid w:val="00D04502"/>
    <w:rsid w:val="00D32FCA"/>
    <w:rsid w:val="00D346D7"/>
    <w:rsid w:val="00D7010F"/>
    <w:rsid w:val="00D7520C"/>
    <w:rsid w:val="00D87BFA"/>
    <w:rsid w:val="00DA0AD7"/>
    <w:rsid w:val="00DA2802"/>
    <w:rsid w:val="00E05D15"/>
    <w:rsid w:val="00E84700"/>
    <w:rsid w:val="00E93FEB"/>
    <w:rsid w:val="00EB4736"/>
    <w:rsid w:val="00ED2F8E"/>
    <w:rsid w:val="00F12E34"/>
    <w:rsid w:val="00F51147"/>
    <w:rsid w:val="00F86FF6"/>
    <w:rsid w:val="00F93A9F"/>
    <w:rsid w:val="00FA03CF"/>
    <w:rsid w:val="00FA5FE4"/>
    <w:rsid w:val="00FF2DDA"/>
    <w:rsid w:val="04AC9A48"/>
    <w:rsid w:val="09DA066F"/>
    <w:rsid w:val="1CACBB0F"/>
    <w:rsid w:val="23BAEE86"/>
    <w:rsid w:val="29D88733"/>
    <w:rsid w:val="2FA7DAA5"/>
    <w:rsid w:val="3082D9E2"/>
    <w:rsid w:val="34904FDD"/>
    <w:rsid w:val="34D546CC"/>
    <w:rsid w:val="358BFF5B"/>
    <w:rsid w:val="3840D57C"/>
    <w:rsid w:val="3E086E39"/>
    <w:rsid w:val="4E42D8B1"/>
    <w:rsid w:val="507E327D"/>
    <w:rsid w:val="5191DB68"/>
    <w:rsid w:val="536BB24C"/>
    <w:rsid w:val="615A8440"/>
    <w:rsid w:val="6218F784"/>
    <w:rsid w:val="644C969B"/>
    <w:rsid w:val="795AA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2033F"/>
  <w15:chartTrackingRefBased/>
  <w15:docId w15:val="{65063C5E-E4EE-4536-81FF-3937299E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90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005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55C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55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C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pca.ca/we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ihi.ca/en/access-to-palliative-care-in-canad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pca.ca/week" TargetMode="External"/><Relationship Id="rId11" Type="http://schemas.openxmlformats.org/officeDocument/2006/relationships/hyperlink" Target="http://www.chpca.ca" TargetMode="External"/><Relationship Id="rId5" Type="http://schemas.openxmlformats.org/officeDocument/2006/relationships/hyperlink" Target="https://www.chpca.ca/week" TargetMode="External"/><Relationship Id="rId10" Type="http://schemas.openxmlformats.org/officeDocument/2006/relationships/hyperlink" Target="http://www.chpca.ca/week" TargetMode="External"/><Relationship Id="rId4" Type="http://schemas.openxmlformats.org/officeDocument/2006/relationships/hyperlink" Target="https://www.chpca.ca/" TargetMode="External"/><Relationship Id="rId9" Type="http://schemas.openxmlformats.org/officeDocument/2006/relationships/hyperlink" Target="https://www.chpca.ca/we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Links>
    <vt:vector size="54" baseType="variant">
      <vt:variant>
        <vt:i4>7798855</vt:i4>
      </vt:variant>
      <vt:variant>
        <vt:i4>24</vt:i4>
      </vt:variant>
      <vt:variant>
        <vt:i4>0</vt:i4>
      </vt:variant>
      <vt:variant>
        <vt:i4>5</vt:i4>
      </vt:variant>
      <vt:variant>
        <vt:lpwstr>mailto:kethier@chpca.ca</vt:lpwstr>
      </vt:variant>
      <vt:variant>
        <vt:lpwstr/>
      </vt:variant>
      <vt:variant>
        <vt:i4>1376276</vt:i4>
      </vt:variant>
      <vt:variant>
        <vt:i4>21</vt:i4>
      </vt:variant>
      <vt:variant>
        <vt:i4>0</vt:i4>
      </vt:variant>
      <vt:variant>
        <vt:i4>5</vt:i4>
      </vt:variant>
      <vt:variant>
        <vt:lpwstr>http://www.chpca.ca/</vt:lpwstr>
      </vt:variant>
      <vt:variant>
        <vt:lpwstr/>
      </vt:variant>
      <vt:variant>
        <vt:i4>1769478</vt:i4>
      </vt:variant>
      <vt:variant>
        <vt:i4>18</vt:i4>
      </vt:variant>
      <vt:variant>
        <vt:i4>0</vt:i4>
      </vt:variant>
      <vt:variant>
        <vt:i4>5</vt:i4>
      </vt:variant>
      <vt:variant>
        <vt:lpwstr>http://www.chpca.ca/week</vt:lpwstr>
      </vt:variant>
      <vt:variant>
        <vt:lpwstr/>
      </vt:variant>
      <vt:variant>
        <vt:i4>6684779</vt:i4>
      </vt:variant>
      <vt:variant>
        <vt:i4>15</vt:i4>
      </vt:variant>
      <vt:variant>
        <vt:i4>0</vt:i4>
      </vt:variant>
      <vt:variant>
        <vt:i4>5</vt:i4>
      </vt:variant>
      <vt:variant>
        <vt:lpwstr>https://www.chpca.ca/week</vt:lpwstr>
      </vt:variant>
      <vt:variant>
        <vt:lpwstr>colouringpages</vt:lpwstr>
      </vt:variant>
      <vt:variant>
        <vt:i4>7798909</vt:i4>
      </vt:variant>
      <vt:variant>
        <vt:i4>12</vt:i4>
      </vt:variant>
      <vt:variant>
        <vt:i4>0</vt:i4>
      </vt:variant>
      <vt:variant>
        <vt:i4>5</vt:i4>
      </vt:variant>
      <vt:variant>
        <vt:lpwstr>https://www.chpca.ca/week</vt:lpwstr>
      </vt:variant>
      <vt:variant>
        <vt:lpwstr>poster</vt:lpwstr>
      </vt:variant>
      <vt:variant>
        <vt:i4>2228281</vt:i4>
      </vt:variant>
      <vt:variant>
        <vt:i4>9</vt:i4>
      </vt:variant>
      <vt:variant>
        <vt:i4>0</vt:i4>
      </vt:variant>
      <vt:variant>
        <vt:i4>5</vt:i4>
      </vt:variant>
      <vt:variant>
        <vt:lpwstr>https://www.cihi.ca/en/access-to-palliative-care-in-canada</vt:lpwstr>
      </vt:variant>
      <vt:variant>
        <vt:lpwstr/>
      </vt:variant>
      <vt:variant>
        <vt:i4>1966107</vt:i4>
      </vt:variant>
      <vt:variant>
        <vt:i4>6</vt:i4>
      </vt:variant>
      <vt:variant>
        <vt:i4>0</vt:i4>
      </vt:variant>
      <vt:variant>
        <vt:i4>5</vt:i4>
      </vt:variant>
      <vt:variant>
        <vt:lpwstr>https://www.chpca.ca/week</vt:lpwstr>
      </vt:variant>
      <vt:variant>
        <vt:lpwstr/>
      </vt:variant>
      <vt:variant>
        <vt:i4>1966107</vt:i4>
      </vt:variant>
      <vt:variant>
        <vt:i4>3</vt:i4>
      </vt:variant>
      <vt:variant>
        <vt:i4>0</vt:i4>
      </vt:variant>
      <vt:variant>
        <vt:i4>5</vt:i4>
      </vt:variant>
      <vt:variant>
        <vt:lpwstr>https://www.chpca.ca/week</vt:lpwstr>
      </vt:variant>
      <vt:variant>
        <vt:lpwstr/>
      </vt:variant>
      <vt:variant>
        <vt:i4>786513</vt:i4>
      </vt:variant>
      <vt:variant>
        <vt:i4>0</vt:i4>
      </vt:variant>
      <vt:variant>
        <vt:i4>0</vt:i4>
      </vt:variant>
      <vt:variant>
        <vt:i4>5</vt:i4>
      </vt:variant>
      <vt:variant>
        <vt:lpwstr>https://www.chpca.ca/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Katrielle Ethier</dc:creator>
  <cp:keywords/>
  <dc:description/>
  <cp:lastModifiedBy>Katrielle Ethier</cp:lastModifiedBy>
  <cp:revision>2</cp:revision>
  <dcterms:created xsi:type="dcterms:W3CDTF">2022-04-25T20:14:00Z</dcterms:created>
  <dcterms:modified xsi:type="dcterms:W3CDTF">2022-04-25T20:14:00Z</dcterms:modified>
</cp:coreProperties>
</file>