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12" w:rsidRDefault="0056756F">
      <w:r>
        <w:rPr>
          <w:noProof/>
          <w:lang w:eastAsia="en-CA"/>
        </w:rPr>
        <w:drawing>
          <wp:inline distT="0" distB="0" distL="0" distR="0">
            <wp:extent cx="6858000" cy="1673108"/>
            <wp:effectExtent l="0" t="0" r="0" b="3810"/>
            <wp:docPr id="2" name="Picture 2" descr="C:\Users\kmaclare\Desktop\Kelly's Folders\Champions Council\Compassionate Companies\2016\logos\ccc-ecc-logo-nov2016\jpgs\ccc-ecc-logo-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are\Desktop\Kelly's Folders\Champions Council\Compassionate Companies\2016\logos\ccc-ecc-logo-nov2016\jpgs\ccc-ecc-logo-bilingu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673108"/>
                    </a:xfrm>
                    <a:prstGeom prst="rect">
                      <a:avLst/>
                    </a:prstGeom>
                    <a:noFill/>
                    <a:ln>
                      <a:noFill/>
                    </a:ln>
                  </pic:spPr>
                </pic:pic>
              </a:graphicData>
            </a:graphic>
          </wp:inline>
        </w:drawing>
      </w:r>
    </w:p>
    <w:p w:rsidR="00D4663F" w:rsidRPr="00D4663F" w:rsidRDefault="00D4663F" w:rsidP="00D4663F">
      <w:pPr>
        <w:rPr>
          <w:b/>
          <w:lang w:val="en-US"/>
        </w:rPr>
      </w:pPr>
      <w:r w:rsidRPr="00D4663F">
        <w:rPr>
          <w:b/>
          <w:sz w:val="28"/>
          <w:szCs w:val="28"/>
          <w:lang w:val="en-US"/>
        </w:rPr>
        <w:t>Canadian Compassionate Companies</w:t>
      </w:r>
      <w:r>
        <w:rPr>
          <w:b/>
          <w:sz w:val="28"/>
          <w:szCs w:val="28"/>
          <w:lang w:val="en-US"/>
        </w:rPr>
        <w:t xml:space="preserve"> </w:t>
      </w:r>
      <w:r w:rsidR="00146044">
        <w:rPr>
          <w:b/>
          <w:sz w:val="28"/>
          <w:szCs w:val="28"/>
          <w:lang w:val="en-US"/>
        </w:rPr>
        <w:t xml:space="preserve">(CCC) </w:t>
      </w:r>
      <w:r>
        <w:rPr>
          <w:b/>
          <w:sz w:val="28"/>
          <w:szCs w:val="28"/>
          <w:lang w:val="en-US"/>
        </w:rPr>
        <w:t>Application</w:t>
      </w:r>
    </w:p>
    <w:p w:rsidR="00E1056D" w:rsidRDefault="00146044">
      <w:pPr>
        <w:rPr>
          <w:rFonts w:ascii="Calibri" w:eastAsia="Calibri" w:hAnsi="Calibri" w:cs="Calibri"/>
          <w:sz w:val="24"/>
          <w:szCs w:val="24"/>
          <w:lang w:val="en-US"/>
        </w:rPr>
      </w:pPr>
      <w:r>
        <w:t>The CCC designation is managed through the Canadian Hospice Palliative Care Association (CHPCA). CHPCA is the national voice for hospice palliative care in Canada.</w:t>
      </w:r>
      <w:r w:rsidR="00F875C8" w:rsidRPr="00F875C8">
        <w:rPr>
          <w:rFonts w:ascii="Calibri" w:eastAsia="Calibri" w:hAnsi="Calibri" w:cs="Calibri"/>
          <w:sz w:val="24"/>
          <w:szCs w:val="24"/>
          <w:lang w:val="en-US"/>
        </w:rPr>
        <w:t xml:space="preserve"> </w:t>
      </w:r>
    </w:p>
    <w:p w:rsidR="00657625" w:rsidRDefault="00F875C8" w:rsidP="00A50821">
      <w:pPr>
        <w:spacing w:line="240" w:lineRule="auto"/>
      </w:pPr>
      <w:r w:rsidRPr="00F875C8">
        <w:rPr>
          <w:lang w:val="en-US"/>
        </w:rPr>
        <w:t xml:space="preserve">Companies need to recognize that employees may occasionally require more time off from work than is strictly accommodated by their regular leave policies in order to provide care or support to specified family members who are gravely ill and terminally ill with a significant certainty of death within twenty-six (26) weeks. </w:t>
      </w:r>
      <w:r w:rsidR="00146044">
        <w:t xml:space="preserve"> </w:t>
      </w:r>
      <w:r w:rsidR="00643FC9" w:rsidRPr="00643FC9">
        <w:t xml:space="preserve">Employers have an important role to play in supporting these caregivers.   </w:t>
      </w:r>
      <w:r w:rsidR="003C6315">
        <w:t>In order to apply to be a CCC designated company p</w:t>
      </w:r>
      <w:r w:rsidR="00E1056D">
        <w:t xml:space="preserve">lease fill out the following </w:t>
      </w:r>
      <w:r w:rsidR="003C6315">
        <w:t xml:space="preserve">application </w:t>
      </w:r>
      <w:r w:rsidR="00E1056D">
        <w:t>form:</w:t>
      </w:r>
    </w:p>
    <w:tbl>
      <w:tblPr>
        <w:tblStyle w:val="TableGrid"/>
        <w:tblW w:w="0" w:type="auto"/>
        <w:tblLook w:val="04A0" w:firstRow="1" w:lastRow="0" w:firstColumn="1" w:lastColumn="0" w:noHBand="0" w:noVBand="1"/>
      </w:tblPr>
      <w:tblGrid>
        <w:gridCol w:w="11016"/>
      </w:tblGrid>
      <w:tr w:rsidR="0073795C" w:rsidRPr="0073795C" w:rsidTr="0073795C">
        <w:tc>
          <w:tcPr>
            <w:tcW w:w="11016" w:type="dxa"/>
          </w:tcPr>
          <w:p w:rsidR="0073795C" w:rsidRPr="00657625" w:rsidRDefault="0073795C" w:rsidP="00805B35">
            <w:pPr>
              <w:rPr>
                <w:b/>
              </w:rPr>
            </w:pPr>
            <w:r w:rsidRPr="00657625">
              <w:rPr>
                <w:b/>
              </w:rPr>
              <w:t>Name of organization:</w:t>
            </w:r>
          </w:p>
          <w:p w:rsidR="00657625" w:rsidRPr="00657625" w:rsidRDefault="00657625" w:rsidP="00805B35">
            <w:pPr>
              <w:rPr>
                <w:b/>
              </w:rPr>
            </w:pPr>
          </w:p>
        </w:tc>
      </w:tr>
      <w:tr w:rsidR="0073795C" w:rsidRPr="0073795C" w:rsidTr="0073795C">
        <w:tc>
          <w:tcPr>
            <w:tcW w:w="11016" w:type="dxa"/>
          </w:tcPr>
          <w:p w:rsidR="0073795C" w:rsidRPr="00657625" w:rsidRDefault="0073795C" w:rsidP="00805B35">
            <w:pPr>
              <w:rPr>
                <w:b/>
              </w:rPr>
            </w:pPr>
            <w:r w:rsidRPr="00657625">
              <w:rPr>
                <w:b/>
              </w:rPr>
              <w:t>Type of business:</w:t>
            </w:r>
          </w:p>
          <w:p w:rsidR="00657625" w:rsidRPr="00657625" w:rsidRDefault="00657625" w:rsidP="00805B35">
            <w:pPr>
              <w:rPr>
                <w:b/>
              </w:rPr>
            </w:pPr>
          </w:p>
        </w:tc>
      </w:tr>
      <w:tr w:rsidR="0073795C" w:rsidRPr="0073795C" w:rsidTr="0073795C">
        <w:tc>
          <w:tcPr>
            <w:tcW w:w="11016" w:type="dxa"/>
          </w:tcPr>
          <w:p w:rsidR="0073795C" w:rsidRPr="00657625" w:rsidRDefault="0073795C" w:rsidP="00805B35">
            <w:pPr>
              <w:rPr>
                <w:b/>
              </w:rPr>
            </w:pPr>
            <w:r w:rsidRPr="00657625">
              <w:rPr>
                <w:b/>
              </w:rPr>
              <w:t>Number of years in operation:</w:t>
            </w:r>
          </w:p>
          <w:p w:rsidR="00657625" w:rsidRPr="00657625" w:rsidRDefault="00657625" w:rsidP="00805B35">
            <w:pPr>
              <w:rPr>
                <w:b/>
              </w:rPr>
            </w:pPr>
          </w:p>
        </w:tc>
      </w:tr>
      <w:tr w:rsidR="0073795C" w:rsidRPr="0073795C" w:rsidTr="0073795C">
        <w:tc>
          <w:tcPr>
            <w:tcW w:w="11016" w:type="dxa"/>
          </w:tcPr>
          <w:p w:rsidR="0073795C" w:rsidRPr="00657625" w:rsidRDefault="0073795C" w:rsidP="00805B35">
            <w:pPr>
              <w:rPr>
                <w:b/>
              </w:rPr>
            </w:pPr>
            <w:r w:rsidRPr="00657625">
              <w:rPr>
                <w:b/>
              </w:rPr>
              <w:t>Contact person:</w:t>
            </w:r>
          </w:p>
          <w:p w:rsidR="00657625" w:rsidRPr="00657625" w:rsidRDefault="00657625" w:rsidP="00805B35">
            <w:pPr>
              <w:rPr>
                <w:b/>
              </w:rPr>
            </w:pPr>
          </w:p>
        </w:tc>
      </w:tr>
      <w:tr w:rsidR="0073795C" w:rsidRPr="0073795C" w:rsidTr="0073795C">
        <w:tc>
          <w:tcPr>
            <w:tcW w:w="11016" w:type="dxa"/>
          </w:tcPr>
          <w:p w:rsidR="0073795C" w:rsidRPr="00657625" w:rsidRDefault="0073795C" w:rsidP="00805B35">
            <w:pPr>
              <w:rPr>
                <w:b/>
              </w:rPr>
            </w:pPr>
            <w:r w:rsidRPr="00657625">
              <w:rPr>
                <w:b/>
              </w:rPr>
              <w:t>Address:</w:t>
            </w:r>
          </w:p>
          <w:p w:rsidR="00657625" w:rsidRPr="00657625" w:rsidRDefault="00657625" w:rsidP="00805B35">
            <w:pPr>
              <w:rPr>
                <w:b/>
              </w:rPr>
            </w:pPr>
          </w:p>
        </w:tc>
      </w:tr>
      <w:tr w:rsidR="0073795C" w:rsidRPr="0073795C" w:rsidTr="0073795C">
        <w:tc>
          <w:tcPr>
            <w:tcW w:w="11016" w:type="dxa"/>
          </w:tcPr>
          <w:p w:rsidR="0073795C" w:rsidRPr="00657625" w:rsidRDefault="0073795C" w:rsidP="00805B35">
            <w:pPr>
              <w:rPr>
                <w:b/>
              </w:rPr>
            </w:pPr>
            <w:r w:rsidRPr="00657625">
              <w:rPr>
                <w:b/>
              </w:rPr>
              <w:t>Phone number:</w:t>
            </w:r>
          </w:p>
          <w:p w:rsidR="00657625" w:rsidRPr="00657625" w:rsidRDefault="00657625" w:rsidP="00805B35">
            <w:pPr>
              <w:rPr>
                <w:b/>
              </w:rPr>
            </w:pPr>
          </w:p>
        </w:tc>
      </w:tr>
      <w:tr w:rsidR="00992B88" w:rsidRPr="0073795C" w:rsidTr="0073795C">
        <w:tc>
          <w:tcPr>
            <w:tcW w:w="11016" w:type="dxa"/>
          </w:tcPr>
          <w:p w:rsidR="00992B88" w:rsidRPr="00657625" w:rsidRDefault="00992B88" w:rsidP="004A31A1">
            <w:pPr>
              <w:rPr>
                <w:b/>
              </w:rPr>
            </w:pPr>
            <w:r>
              <w:rPr>
                <w:b/>
              </w:rPr>
              <w:t>Email</w:t>
            </w:r>
            <w:r w:rsidRPr="00657625">
              <w:rPr>
                <w:b/>
              </w:rPr>
              <w:t>:</w:t>
            </w:r>
          </w:p>
          <w:p w:rsidR="00992B88" w:rsidRPr="00657625" w:rsidRDefault="00992B88" w:rsidP="00805B35">
            <w:pPr>
              <w:rPr>
                <w:b/>
              </w:rPr>
            </w:pPr>
          </w:p>
        </w:tc>
      </w:tr>
      <w:tr w:rsidR="00992B88" w:rsidRPr="0073795C" w:rsidTr="0073795C">
        <w:tc>
          <w:tcPr>
            <w:tcW w:w="11016" w:type="dxa"/>
          </w:tcPr>
          <w:p w:rsidR="00992B88" w:rsidRDefault="00992B88" w:rsidP="00805B35">
            <w:pPr>
              <w:rPr>
                <w:b/>
              </w:rPr>
            </w:pPr>
            <w:r>
              <w:rPr>
                <w:b/>
              </w:rPr>
              <w:t>Website:</w:t>
            </w:r>
          </w:p>
          <w:p w:rsidR="00992B88" w:rsidRPr="00657625" w:rsidRDefault="00992B88" w:rsidP="00805B35">
            <w:pPr>
              <w:rPr>
                <w:b/>
              </w:rPr>
            </w:pPr>
          </w:p>
        </w:tc>
      </w:tr>
      <w:tr w:rsidR="00992B88" w:rsidRPr="0073795C" w:rsidTr="0073795C">
        <w:tc>
          <w:tcPr>
            <w:tcW w:w="11016" w:type="dxa"/>
          </w:tcPr>
          <w:p w:rsidR="00992B88" w:rsidRDefault="00992B88" w:rsidP="00992B88">
            <w:pPr>
              <w:rPr>
                <w:b/>
              </w:rPr>
            </w:pPr>
            <w:r>
              <w:rPr>
                <w:b/>
              </w:rPr>
              <w:t>How did you hear about the CCC designation?</w:t>
            </w:r>
          </w:p>
          <w:p w:rsidR="00992B88" w:rsidRDefault="00992B88" w:rsidP="00992B88">
            <w:pPr>
              <w:rPr>
                <w:b/>
              </w:rPr>
            </w:pPr>
          </w:p>
          <w:p w:rsidR="00992B88" w:rsidRDefault="00992B88" w:rsidP="00805B35">
            <w:pPr>
              <w:rPr>
                <w:b/>
              </w:rPr>
            </w:pPr>
          </w:p>
        </w:tc>
      </w:tr>
    </w:tbl>
    <w:p w:rsidR="00F875C8" w:rsidRPr="00BD3913" w:rsidRDefault="00371554">
      <w:r w:rsidRPr="00BD3913">
        <w:t xml:space="preserve">Any employer with its head office or principal place of business in Canada may apply for the CCC designation. Employers of any size may apply, whether private or public sector. </w:t>
      </w:r>
    </w:p>
    <w:p w:rsidR="00BD3913" w:rsidRPr="00BD3913" w:rsidRDefault="00BD3913" w:rsidP="00657625">
      <w:pPr>
        <w:spacing w:line="240" w:lineRule="auto"/>
      </w:pPr>
      <w:r w:rsidRPr="00BD3913">
        <w:rPr>
          <w:rFonts w:eastAsia="Calibri" w:cs="Calibri"/>
          <w:lang w:val="en-US"/>
        </w:rPr>
        <w:t xml:space="preserve">The CCC designation has a term of three years and an administration fee of $300 upon approval and subsequent renewals. </w:t>
      </w:r>
      <w:r w:rsidRPr="00BD3913">
        <w:rPr>
          <w:lang w:val="en-US"/>
        </w:rPr>
        <w:t xml:space="preserve">A CCC designation enables you to advertise yourself as a CCC including use of the Canadian Compassionate Company logo. </w:t>
      </w:r>
      <w:bookmarkStart w:id="0" w:name="_GoBack"/>
      <w:bookmarkEnd w:id="0"/>
    </w:p>
    <w:p w:rsidR="00D4663F" w:rsidRDefault="00D4663F" w:rsidP="00657625">
      <w:pPr>
        <w:spacing w:line="240" w:lineRule="auto"/>
      </w:pPr>
      <w:r>
        <w:lastRenderedPageBreak/>
        <w:t xml:space="preserve">Please indicate which </w:t>
      </w:r>
      <w:r w:rsidR="00706C2C">
        <w:t xml:space="preserve">three </w:t>
      </w:r>
      <w:r>
        <w:t>of the following</w:t>
      </w:r>
      <w:r w:rsidR="00882B11">
        <w:t xml:space="preserve"> five</w:t>
      </w:r>
      <w:r w:rsidR="00706C2C">
        <w:t xml:space="preserve"> requirements</w:t>
      </w:r>
      <w:r>
        <w:t xml:space="preserve"> best describes your organization</w:t>
      </w:r>
      <w:r w:rsidR="00706C2C">
        <w:t xml:space="preserve">, providing a description </w:t>
      </w:r>
      <w:r w:rsidR="003C6315">
        <w:t xml:space="preserve">and proof (in the form of the relevant sections of your HR policy) </w:t>
      </w:r>
      <w:r w:rsidR="00706C2C">
        <w:t>of your policy</w:t>
      </w:r>
      <w:r w:rsidR="00597195">
        <w:t xml:space="preserve">. </w:t>
      </w:r>
      <w:r w:rsidR="002F16CB">
        <w:t xml:space="preserve"> </w:t>
      </w:r>
    </w:p>
    <w:p w:rsidR="003C196A" w:rsidRPr="00CB496B" w:rsidRDefault="00B51A87" w:rsidP="003C196A">
      <w:pPr>
        <w:pStyle w:val="ListParagraph"/>
        <w:numPr>
          <w:ilvl w:val="0"/>
          <w:numId w:val="3"/>
        </w:numPr>
        <w:spacing w:line="240" w:lineRule="auto"/>
        <w:rPr>
          <w:b/>
          <w:sz w:val="20"/>
          <w:lang w:val="en-US"/>
        </w:rPr>
      </w:pPr>
      <w:r w:rsidRPr="00CB496B">
        <w:rPr>
          <w:b/>
          <w:sz w:val="20"/>
          <w:lang w:val="en-US"/>
        </w:rPr>
        <w:t>Your company has a</w:t>
      </w:r>
      <w:r w:rsidR="00030A7E">
        <w:rPr>
          <w:b/>
          <w:sz w:val="20"/>
          <w:lang w:val="en-US"/>
        </w:rPr>
        <w:t>n</w:t>
      </w:r>
      <w:r w:rsidRPr="00CB496B">
        <w:rPr>
          <w:b/>
          <w:sz w:val="20"/>
          <w:lang w:val="en-US"/>
        </w:rPr>
        <w:t xml:space="preserve"> HR policy that </w:t>
      </w:r>
      <w:r w:rsidR="00992B88">
        <w:rPr>
          <w:b/>
          <w:sz w:val="20"/>
          <w:lang w:val="en-US"/>
        </w:rPr>
        <w:t>endorses the</w:t>
      </w:r>
      <w:r w:rsidRPr="00CB496B">
        <w:rPr>
          <w:b/>
          <w:sz w:val="20"/>
          <w:lang w:val="en-US"/>
        </w:rPr>
        <w:t xml:space="preserve"> </w:t>
      </w:r>
      <w:r w:rsidRPr="00CB496B">
        <w:rPr>
          <w:b/>
          <w:i/>
          <w:sz w:val="20"/>
          <w:lang w:val="en-US"/>
        </w:rPr>
        <w:t>C</w:t>
      </w:r>
      <w:r w:rsidR="006C5CAF" w:rsidRPr="00CB496B">
        <w:rPr>
          <w:b/>
          <w:i/>
          <w:sz w:val="20"/>
          <w:lang w:val="en-US"/>
        </w:rPr>
        <w:t>ompassionate</w:t>
      </w:r>
      <w:r w:rsidRPr="00CB496B">
        <w:rPr>
          <w:b/>
          <w:i/>
          <w:sz w:val="20"/>
          <w:lang w:val="en-US"/>
        </w:rPr>
        <w:t xml:space="preserve"> Care Benefit</w:t>
      </w:r>
      <w:r w:rsidR="0002110C">
        <w:rPr>
          <w:b/>
          <w:sz w:val="20"/>
          <w:lang w:val="en-US"/>
        </w:rPr>
        <w:t xml:space="preserve"> (CC</w:t>
      </w:r>
      <w:r w:rsidRPr="00CB496B">
        <w:rPr>
          <w:b/>
          <w:sz w:val="20"/>
          <w:lang w:val="en-US"/>
        </w:rPr>
        <w:t>B)</w:t>
      </w:r>
      <w:r w:rsidR="00992B88">
        <w:rPr>
          <w:b/>
          <w:sz w:val="20"/>
          <w:lang w:val="en-US"/>
        </w:rPr>
        <w:t>.</w:t>
      </w:r>
      <w:r w:rsidRPr="00CB496B">
        <w:rPr>
          <w:b/>
          <w:sz w:val="20"/>
          <w:lang w:val="en-US"/>
        </w:rPr>
        <w:t xml:space="preserve"> </w:t>
      </w:r>
    </w:p>
    <w:p w:rsidR="003C196A" w:rsidRPr="00CB496B" w:rsidRDefault="003C196A" w:rsidP="003C196A">
      <w:pPr>
        <w:pStyle w:val="ListParagraph"/>
        <w:spacing w:line="240" w:lineRule="auto"/>
        <w:rPr>
          <w:b/>
          <w:sz w:val="20"/>
          <w:lang w:val="en-US"/>
        </w:rPr>
      </w:pPr>
    </w:p>
    <w:tbl>
      <w:tblPr>
        <w:tblStyle w:val="TableGrid"/>
        <w:tblW w:w="11136" w:type="dxa"/>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1136"/>
      </w:tblGrid>
      <w:tr w:rsidR="00A50821" w:rsidRPr="00CB496B" w:rsidTr="00147C19">
        <w:trPr>
          <w:trHeight w:val="301"/>
        </w:trPr>
        <w:tc>
          <w:tcPr>
            <w:tcW w:w="11136" w:type="dxa"/>
          </w:tcPr>
          <w:p w:rsidR="00A50821" w:rsidRPr="00CB496B" w:rsidRDefault="00A50821" w:rsidP="00147C19">
            <w:pPr>
              <w:rPr>
                <w:b/>
                <w:sz w:val="20"/>
                <w:lang w:val="en-US"/>
              </w:rPr>
            </w:pPr>
          </w:p>
        </w:tc>
      </w:tr>
      <w:tr w:rsidR="00A50821" w:rsidRPr="00CB496B" w:rsidTr="00147C19">
        <w:trPr>
          <w:trHeight w:val="336"/>
        </w:trPr>
        <w:tc>
          <w:tcPr>
            <w:tcW w:w="11136" w:type="dxa"/>
          </w:tcPr>
          <w:p w:rsidR="00A50821" w:rsidRPr="0002110C" w:rsidRDefault="00A50821" w:rsidP="00147C19">
            <w:pPr>
              <w:rPr>
                <w:b/>
                <w:sz w:val="20"/>
              </w:rPr>
            </w:pPr>
          </w:p>
        </w:tc>
      </w:tr>
      <w:tr w:rsidR="00A50821" w:rsidRPr="00CB496B" w:rsidTr="00147C19">
        <w:trPr>
          <w:trHeight w:val="336"/>
        </w:trPr>
        <w:tc>
          <w:tcPr>
            <w:tcW w:w="11136" w:type="dxa"/>
          </w:tcPr>
          <w:p w:rsidR="00A50821" w:rsidRPr="00CB496B" w:rsidRDefault="00A50821" w:rsidP="00147C19">
            <w:pPr>
              <w:rPr>
                <w:b/>
                <w:sz w:val="20"/>
                <w:lang w:val="en-US"/>
              </w:rPr>
            </w:pPr>
          </w:p>
        </w:tc>
      </w:tr>
    </w:tbl>
    <w:p w:rsidR="003C196A" w:rsidRPr="00CB496B" w:rsidRDefault="003C196A" w:rsidP="003C196A">
      <w:pPr>
        <w:spacing w:line="240" w:lineRule="auto"/>
        <w:rPr>
          <w:b/>
          <w:sz w:val="20"/>
          <w:lang w:val="en-US"/>
        </w:rPr>
      </w:pPr>
    </w:p>
    <w:p w:rsidR="00B51A87" w:rsidRPr="00CB496B" w:rsidRDefault="00B51A87" w:rsidP="00B51A87">
      <w:pPr>
        <w:pStyle w:val="ListParagraph"/>
        <w:numPr>
          <w:ilvl w:val="0"/>
          <w:numId w:val="3"/>
        </w:numPr>
        <w:spacing w:line="240" w:lineRule="auto"/>
        <w:rPr>
          <w:b/>
          <w:sz w:val="20"/>
          <w:lang w:val="en-US"/>
        </w:rPr>
      </w:pPr>
      <w:r w:rsidRPr="00CB496B">
        <w:rPr>
          <w:b/>
          <w:sz w:val="20"/>
          <w:lang w:val="en-US"/>
        </w:rPr>
        <w:t xml:space="preserve">Your employees’ jobs are protected while they </w:t>
      </w:r>
      <w:r w:rsidR="00992B88">
        <w:rPr>
          <w:b/>
          <w:sz w:val="20"/>
          <w:lang w:val="en-US"/>
        </w:rPr>
        <w:t>access</w:t>
      </w:r>
      <w:r w:rsidRPr="00CB496B">
        <w:rPr>
          <w:b/>
          <w:sz w:val="20"/>
          <w:lang w:val="en-US"/>
        </w:rPr>
        <w:t xml:space="preserve"> the CCB.</w:t>
      </w:r>
    </w:p>
    <w:p w:rsidR="003C196A" w:rsidRPr="00CB496B" w:rsidRDefault="003C196A" w:rsidP="003C196A">
      <w:pPr>
        <w:pStyle w:val="ListParagraph"/>
        <w:spacing w:line="240" w:lineRule="auto"/>
        <w:rPr>
          <w:b/>
          <w:sz w:val="20"/>
          <w:lang w:val="en-US"/>
        </w:rPr>
      </w:pPr>
    </w:p>
    <w:tbl>
      <w:tblPr>
        <w:tblStyle w:val="TableGrid"/>
        <w:tblW w:w="11136" w:type="dxa"/>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1136"/>
      </w:tblGrid>
      <w:tr w:rsidR="00A50821" w:rsidRPr="00CB496B" w:rsidTr="00147C19">
        <w:trPr>
          <w:trHeight w:val="301"/>
        </w:trPr>
        <w:tc>
          <w:tcPr>
            <w:tcW w:w="11136" w:type="dxa"/>
          </w:tcPr>
          <w:p w:rsidR="00A50821" w:rsidRPr="00CB496B" w:rsidRDefault="00A50821" w:rsidP="00147C19">
            <w:pPr>
              <w:rPr>
                <w:b/>
                <w:sz w:val="20"/>
                <w:lang w:val="en-US"/>
              </w:rPr>
            </w:pPr>
          </w:p>
        </w:tc>
      </w:tr>
      <w:tr w:rsidR="00A50821" w:rsidRPr="00CB496B" w:rsidTr="00147C19">
        <w:trPr>
          <w:trHeight w:val="336"/>
        </w:trPr>
        <w:tc>
          <w:tcPr>
            <w:tcW w:w="11136" w:type="dxa"/>
          </w:tcPr>
          <w:p w:rsidR="00A50821" w:rsidRPr="00CB496B" w:rsidRDefault="00A50821" w:rsidP="00147C19">
            <w:pPr>
              <w:rPr>
                <w:b/>
                <w:sz w:val="20"/>
                <w:lang w:val="en-US"/>
              </w:rPr>
            </w:pPr>
          </w:p>
        </w:tc>
      </w:tr>
      <w:tr w:rsidR="00A50821" w:rsidRPr="00CB496B" w:rsidTr="00147C19">
        <w:trPr>
          <w:trHeight w:val="336"/>
        </w:trPr>
        <w:tc>
          <w:tcPr>
            <w:tcW w:w="11136" w:type="dxa"/>
          </w:tcPr>
          <w:p w:rsidR="00A50821" w:rsidRPr="00CB496B" w:rsidRDefault="00A50821" w:rsidP="00147C19">
            <w:pPr>
              <w:rPr>
                <w:b/>
                <w:sz w:val="20"/>
                <w:lang w:val="en-US"/>
              </w:rPr>
            </w:pPr>
          </w:p>
        </w:tc>
      </w:tr>
    </w:tbl>
    <w:p w:rsidR="003C196A" w:rsidRPr="00CB496B" w:rsidRDefault="003C196A" w:rsidP="003C196A">
      <w:pPr>
        <w:pStyle w:val="ListParagraph"/>
        <w:spacing w:line="240" w:lineRule="auto"/>
        <w:rPr>
          <w:b/>
          <w:sz w:val="20"/>
          <w:lang w:val="en-US"/>
        </w:rPr>
      </w:pPr>
    </w:p>
    <w:p w:rsidR="00B51A87" w:rsidRPr="00CB496B" w:rsidRDefault="00992B88" w:rsidP="00B51A87">
      <w:pPr>
        <w:pStyle w:val="ListParagraph"/>
        <w:numPr>
          <w:ilvl w:val="0"/>
          <w:numId w:val="3"/>
        </w:numPr>
        <w:spacing w:line="240" w:lineRule="auto"/>
        <w:rPr>
          <w:b/>
          <w:sz w:val="20"/>
          <w:lang w:val="en-US"/>
        </w:rPr>
      </w:pPr>
      <w:r>
        <w:rPr>
          <w:b/>
          <w:sz w:val="20"/>
          <w:lang w:val="en-US"/>
        </w:rPr>
        <w:t>Your company offers</w:t>
      </w:r>
      <w:r w:rsidR="00B51A87" w:rsidRPr="00CB496B">
        <w:rPr>
          <w:b/>
          <w:sz w:val="20"/>
          <w:lang w:val="en-US"/>
        </w:rPr>
        <w:t xml:space="preserve"> top-up benefits over and above the</w:t>
      </w:r>
      <w:r>
        <w:rPr>
          <w:b/>
          <w:sz w:val="20"/>
          <w:lang w:val="en-US"/>
        </w:rPr>
        <w:t xml:space="preserve"> CCB.</w:t>
      </w:r>
    </w:p>
    <w:p w:rsidR="003C196A" w:rsidRPr="00CB496B" w:rsidRDefault="003C196A" w:rsidP="003C196A">
      <w:pPr>
        <w:pStyle w:val="ListParagraph"/>
        <w:spacing w:line="240" w:lineRule="auto"/>
        <w:rPr>
          <w:b/>
          <w:sz w:val="20"/>
          <w:lang w:val="en-US"/>
        </w:rPr>
      </w:pPr>
    </w:p>
    <w:tbl>
      <w:tblPr>
        <w:tblStyle w:val="TableGrid"/>
        <w:tblW w:w="11136" w:type="dxa"/>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1136"/>
      </w:tblGrid>
      <w:tr w:rsidR="00A50821" w:rsidRPr="00CB496B" w:rsidTr="00147C19">
        <w:trPr>
          <w:trHeight w:val="301"/>
        </w:trPr>
        <w:tc>
          <w:tcPr>
            <w:tcW w:w="11136" w:type="dxa"/>
          </w:tcPr>
          <w:p w:rsidR="00A50821" w:rsidRPr="00CB496B" w:rsidRDefault="00A50821" w:rsidP="00147C19">
            <w:pPr>
              <w:rPr>
                <w:b/>
                <w:sz w:val="20"/>
                <w:lang w:val="en-US"/>
              </w:rPr>
            </w:pPr>
          </w:p>
        </w:tc>
      </w:tr>
      <w:tr w:rsidR="00A50821" w:rsidRPr="00CB496B" w:rsidTr="00147C19">
        <w:trPr>
          <w:trHeight w:val="336"/>
        </w:trPr>
        <w:tc>
          <w:tcPr>
            <w:tcW w:w="11136" w:type="dxa"/>
          </w:tcPr>
          <w:p w:rsidR="00A50821" w:rsidRPr="00CB496B" w:rsidRDefault="00A50821" w:rsidP="00147C19">
            <w:pPr>
              <w:rPr>
                <w:b/>
                <w:sz w:val="20"/>
                <w:lang w:val="en-US"/>
              </w:rPr>
            </w:pPr>
          </w:p>
        </w:tc>
      </w:tr>
      <w:tr w:rsidR="00A50821" w:rsidRPr="00CB496B" w:rsidTr="00147C19">
        <w:trPr>
          <w:trHeight w:val="336"/>
        </w:trPr>
        <w:tc>
          <w:tcPr>
            <w:tcW w:w="11136" w:type="dxa"/>
          </w:tcPr>
          <w:p w:rsidR="00A50821" w:rsidRPr="00CB496B" w:rsidRDefault="00A50821" w:rsidP="00147C19">
            <w:pPr>
              <w:rPr>
                <w:b/>
                <w:sz w:val="20"/>
                <w:lang w:val="en-US"/>
              </w:rPr>
            </w:pPr>
          </w:p>
        </w:tc>
      </w:tr>
    </w:tbl>
    <w:p w:rsidR="003C196A" w:rsidRPr="00CB496B" w:rsidRDefault="003C196A" w:rsidP="003C196A">
      <w:pPr>
        <w:pStyle w:val="ListParagraph"/>
        <w:spacing w:line="240" w:lineRule="auto"/>
        <w:rPr>
          <w:b/>
          <w:sz w:val="20"/>
          <w:lang w:val="en-US"/>
        </w:rPr>
      </w:pPr>
    </w:p>
    <w:p w:rsidR="00B51A87" w:rsidRPr="00CB496B" w:rsidRDefault="00B51A87" w:rsidP="00B51A87">
      <w:pPr>
        <w:pStyle w:val="ListParagraph"/>
        <w:numPr>
          <w:ilvl w:val="0"/>
          <w:numId w:val="3"/>
        </w:numPr>
        <w:spacing w:line="240" w:lineRule="auto"/>
        <w:rPr>
          <w:b/>
          <w:sz w:val="20"/>
          <w:lang w:val="en-US"/>
        </w:rPr>
      </w:pPr>
      <w:r w:rsidRPr="00CB496B">
        <w:rPr>
          <w:b/>
          <w:sz w:val="20"/>
          <w:lang w:val="en-US"/>
        </w:rPr>
        <w:t xml:space="preserve">Your company has a caregiver accommodation policy that allows for support and flexibility within economic reason.  </w:t>
      </w:r>
    </w:p>
    <w:p w:rsidR="003C196A" w:rsidRPr="00CB496B" w:rsidRDefault="003C196A" w:rsidP="003C196A">
      <w:pPr>
        <w:pStyle w:val="ListParagraph"/>
        <w:spacing w:line="240" w:lineRule="auto"/>
        <w:rPr>
          <w:b/>
          <w:sz w:val="20"/>
          <w:lang w:val="en-US"/>
        </w:rPr>
      </w:pPr>
    </w:p>
    <w:tbl>
      <w:tblPr>
        <w:tblStyle w:val="TableGrid"/>
        <w:tblW w:w="11136" w:type="dxa"/>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1136"/>
      </w:tblGrid>
      <w:tr w:rsidR="00A50821" w:rsidRPr="00CB496B" w:rsidTr="00147C19">
        <w:trPr>
          <w:trHeight w:val="301"/>
        </w:trPr>
        <w:tc>
          <w:tcPr>
            <w:tcW w:w="11136" w:type="dxa"/>
          </w:tcPr>
          <w:p w:rsidR="00A50821" w:rsidRPr="00CB496B" w:rsidRDefault="00A50821" w:rsidP="00147C19">
            <w:pPr>
              <w:rPr>
                <w:b/>
                <w:sz w:val="20"/>
                <w:lang w:val="en-US"/>
              </w:rPr>
            </w:pPr>
          </w:p>
        </w:tc>
      </w:tr>
      <w:tr w:rsidR="00A50821" w:rsidRPr="00CB496B" w:rsidTr="00147C19">
        <w:trPr>
          <w:trHeight w:val="336"/>
        </w:trPr>
        <w:tc>
          <w:tcPr>
            <w:tcW w:w="11136" w:type="dxa"/>
          </w:tcPr>
          <w:p w:rsidR="00A50821" w:rsidRPr="00CB496B" w:rsidRDefault="00A50821" w:rsidP="00147C19">
            <w:pPr>
              <w:rPr>
                <w:b/>
                <w:sz w:val="20"/>
                <w:lang w:val="en-US"/>
              </w:rPr>
            </w:pPr>
          </w:p>
        </w:tc>
      </w:tr>
      <w:tr w:rsidR="00A50821" w:rsidRPr="00CB496B" w:rsidTr="00147C19">
        <w:trPr>
          <w:trHeight w:val="336"/>
        </w:trPr>
        <w:tc>
          <w:tcPr>
            <w:tcW w:w="11136" w:type="dxa"/>
          </w:tcPr>
          <w:p w:rsidR="00A50821" w:rsidRPr="00CB496B" w:rsidRDefault="00A50821" w:rsidP="00147C19">
            <w:pPr>
              <w:rPr>
                <w:b/>
                <w:sz w:val="20"/>
                <w:lang w:val="en-US"/>
              </w:rPr>
            </w:pPr>
          </w:p>
        </w:tc>
      </w:tr>
    </w:tbl>
    <w:p w:rsidR="003C196A" w:rsidRPr="00CB496B" w:rsidRDefault="003C196A" w:rsidP="003C196A">
      <w:pPr>
        <w:pStyle w:val="ListParagraph"/>
        <w:spacing w:line="240" w:lineRule="auto"/>
        <w:rPr>
          <w:b/>
          <w:sz w:val="20"/>
          <w:lang w:val="en-US"/>
        </w:rPr>
      </w:pPr>
    </w:p>
    <w:p w:rsidR="00B51A87" w:rsidRPr="00CB496B" w:rsidRDefault="00B51A87" w:rsidP="00B51A87">
      <w:pPr>
        <w:pStyle w:val="ListParagraph"/>
        <w:numPr>
          <w:ilvl w:val="0"/>
          <w:numId w:val="3"/>
        </w:numPr>
        <w:spacing w:line="240" w:lineRule="auto"/>
        <w:rPr>
          <w:b/>
          <w:sz w:val="20"/>
          <w:lang w:val="en-US"/>
        </w:rPr>
      </w:pPr>
      <w:r w:rsidRPr="00CB496B">
        <w:rPr>
          <w:b/>
          <w:sz w:val="20"/>
          <w:lang w:val="en-US"/>
        </w:rPr>
        <w:t>Your company</w:t>
      </w:r>
      <w:r w:rsidR="00992B88">
        <w:rPr>
          <w:b/>
          <w:sz w:val="20"/>
          <w:lang w:val="en-US"/>
        </w:rPr>
        <w:t xml:space="preserve"> </w:t>
      </w:r>
      <w:r w:rsidRPr="00CB496B">
        <w:rPr>
          <w:b/>
          <w:sz w:val="20"/>
          <w:lang w:val="en-US"/>
        </w:rPr>
        <w:t>promote</w:t>
      </w:r>
      <w:r w:rsidR="00992B88">
        <w:rPr>
          <w:b/>
          <w:sz w:val="20"/>
          <w:lang w:val="en-US"/>
        </w:rPr>
        <w:t>s</w:t>
      </w:r>
      <w:r w:rsidRPr="00CB496B">
        <w:rPr>
          <w:b/>
          <w:sz w:val="20"/>
          <w:lang w:val="en-US"/>
        </w:rPr>
        <w:t xml:space="preserve"> Advance Care Planning (ACP) using resources and tools</w:t>
      </w:r>
      <w:r w:rsidR="00992B88">
        <w:rPr>
          <w:b/>
          <w:sz w:val="20"/>
          <w:lang w:val="en-US"/>
        </w:rPr>
        <w:t xml:space="preserve"> available</w:t>
      </w:r>
      <w:r w:rsidRPr="00CB496B">
        <w:rPr>
          <w:b/>
          <w:sz w:val="20"/>
          <w:lang w:val="en-US"/>
        </w:rPr>
        <w:t xml:space="preserve"> at </w:t>
      </w:r>
      <w:hyperlink r:id="rId10" w:history="1">
        <w:r w:rsidR="00992B88" w:rsidRPr="00992B88">
          <w:rPr>
            <w:rStyle w:val="Hyperlink"/>
            <w:b/>
            <w:sz w:val="20"/>
            <w:lang w:val="en-US"/>
          </w:rPr>
          <w:t>advancecareplanning.ca</w:t>
        </w:r>
      </w:hyperlink>
      <w:r w:rsidRPr="00CB496B">
        <w:rPr>
          <w:b/>
          <w:sz w:val="20"/>
          <w:lang w:val="en-US"/>
        </w:rPr>
        <w:t xml:space="preserve"> or </w:t>
      </w:r>
      <w:r w:rsidR="00992B88">
        <w:rPr>
          <w:b/>
          <w:sz w:val="20"/>
          <w:lang w:val="en-US"/>
        </w:rPr>
        <w:t>you have your own</w:t>
      </w:r>
      <w:r w:rsidRPr="00CB496B">
        <w:rPr>
          <w:b/>
          <w:sz w:val="20"/>
          <w:lang w:val="en-US"/>
        </w:rPr>
        <w:t xml:space="preserve"> materials.</w:t>
      </w:r>
    </w:p>
    <w:p w:rsidR="003C196A" w:rsidRPr="00CB496B" w:rsidRDefault="003C196A" w:rsidP="003C196A">
      <w:pPr>
        <w:pStyle w:val="ListParagraph"/>
        <w:spacing w:line="240" w:lineRule="auto"/>
        <w:rPr>
          <w:b/>
          <w:sz w:val="20"/>
          <w:lang w:val="en-US"/>
        </w:rPr>
      </w:pPr>
    </w:p>
    <w:tbl>
      <w:tblPr>
        <w:tblStyle w:val="TableGrid"/>
        <w:tblW w:w="11136" w:type="dxa"/>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1136"/>
      </w:tblGrid>
      <w:tr w:rsidR="00A50821" w:rsidRPr="00CB496B" w:rsidTr="00147C19">
        <w:trPr>
          <w:trHeight w:val="301"/>
        </w:trPr>
        <w:tc>
          <w:tcPr>
            <w:tcW w:w="11136" w:type="dxa"/>
          </w:tcPr>
          <w:p w:rsidR="00A50821" w:rsidRPr="00CB496B" w:rsidRDefault="00A50821" w:rsidP="00147C19">
            <w:pPr>
              <w:rPr>
                <w:b/>
                <w:sz w:val="20"/>
                <w:lang w:val="en-US"/>
              </w:rPr>
            </w:pPr>
          </w:p>
        </w:tc>
      </w:tr>
      <w:tr w:rsidR="00A50821" w:rsidRPr="00CB496B" w:rsidTr="00147C19">
        <w:trPr>
          <w:trHeight w:val="336"/>
        </w:trPr>
        <w:tc>
          <w:tcPr>
            <w:tcW w:w="11136" w:type="dxa"/>
          </w:tcPr>
          <w:p w:rsidR="00A50821" w:rsidRPr="00CB496B" w:rsidRDefault="00A50821" w:rsidP="00147C19">
            <w:pPr>
              <w:rPr>
                <w:b/>
                <w:sz w:val="20"/>
                <w:lang w:val="en-US"/>
              </w:rPr>
            </w:pPr>
          </w:p>
        </w:tc>
      </w:tr>
      <w:tr w:rsidR="00A50821" w:rsidRPr="00CB496B" w:rsidTr="00147C19">
        <w:trPr>
          <w:trHeight w:val="336"/>
        </w:trPr>
        <w:tc>
          <w:tcPr>
            <w:tcW w:w="11136" w:type="dxa"/>
          </w:tcPr>
          <w:p w:rsidR="00A50821" w:rsidRPr="00CB496B" w:rsidRDefault="00A50821" w:rsidP="00147C19">
            <w:pPr>
              <w:rPr>
                <w:b/>
                <w:sz w:val="20"/>
                <w:lang w:val="en-US"/>
              </w:rPr>
            </w:pPr>
          </w:p>
        </w:tc>
      </w:tr>
    </w:tbl>
    <w:p w:rsidR="0048692F" w:rsidRPr="00CB496B" w:rsidRDefault="0048692F">
      <w:pPr>
        <w:rPr>
          <w:sz w:val="20"/>
          <w:lang w:val="en-US"/>
        </w:rPr>
      </w:pPr>
    </w:p>
    <w:p w:rsidR="00D4663F" w:rsidRPr="00CB496B" w:rsidRDefault="00E1056D" w:rsidP="00E1056D">
      <w:pPr>
        <w:rPr>
          <w:sz w:val="20"/>
          <w:lang w:val="en-US"/>
        </w:rPr>
      </w:pPr>
      <w:r w:rsidRPr="00CB496B">
        <w:rPr>
          <w:rFonts w:ascii="Calibri" w:eastAsia="Calibri" w:hAnsi="Calibri" w:cs="Calibri"/>
          <w:sz w:val="20"/>
          <w:lang w:val="en-US"/>
        </w:rPr>
        <w:t xml:space="preserve">Please submit this application along with the relevant sections of your HR Policy to: </w:t>
      </w:r>
      <w:hyperlink r:id="rId11" w:history="1">
        <w:r w:rsidR="00BD3913" w:rsidRPr="009D08F0">
          <w:rPr>
            <w:rStyle w:val="Hyperlink"/>
          </w:rPr>
          <w:t>sponsorship@chpca.net</w:t>
        </w:r>
      </w:hyperlink>
      <w:r w:rsidR="00BD3913">
        <w:t xml:space="preserve"> </w:t>
      </w:r>
      <w:r w:rsidRPr="00CB496B">
        <w:rPr>
          <w:rFonts w:ascii="Calibri" w:eastAsia="Calibri" w:hAnsi="Calibri" w:cs="Calibri"/>
          <w:sz w:val="20"/>
          <w:lang w:val="en-US"/>
        </w:rPr>
        <w:t>. The approval process take</w:t>
      </w:r>
      <w:r w:rsidR="003C6315" w:rsidRPr="00CB496B">
        <w:rPr>
          <w:rFonts w:ascii="Calibri" w:eastAsia="Calibri" w:hAnsi="Calibri" w:cs="Calibri"/>
          <w:sz w:val="20"/>
          <w:lang w:val="en-US"/>
        </w:rPr>
        <w:t>s</w:t>
      </w:r>
      <w:r w:rsidRPr="00CB496B">
        <w:rPr>
          <w:rFonts w:ascii="Calibri" w:eastAsia="Calibri" w:hAnsi="Calibri" w:cs="Calibri"/>
          <w:sz w:val="20"/>
          <w:lang w:val="en-US"/>
        </w:rPr>
        <w:t xml:space="preserve"> 4-6 weeks.</w:t>
      </w:r>
      <w:r w:rsidR="003C6315" w:rsidRPr="00CB496B">
        <w:rPr>
          <w:rFonts w:ascii="Calibri" w:eastAsia="Calibri" w:hAnsi="Calibri" w:cs="Calibri"/>
          <w:sz w:val="20"/>
          <w:lang w:val="en-US"/>
        </w:rPr>
        <w:t xml:space="preserve"> More details about the CCC program can be found at </w:t>
      </w:r>
      <w:hyperlink r:id="rId12" w:history="1">
        <w:r w:rsidR="00992B88" w:rsidRPr="00992B88">
          <w:rPr>
            <w:rStyle w:val="Hyperlink"/>
            <w:rFonts w:ascii="Calibri" w:eastAsia="Calibri" w:hAnsi="Calibri" w:cs="Calibri"/>
            <w:sz w:val="20"/>
            <w:lang w:val="en-US"/>
          </w:rPr>
          <w:t>chpca.ca/ccc</w:t>
        </w:r>
      </w:hyperlink>
    </w:p>
    <w:sectPr w:rsidR="00D4663F" w:rsidRPr="00CB496B" w:rsidSect="0025186F">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88" w:rsidRDefault="00922A88" w:rsidP="00A259EE">
      <w:pPr>
        <w:spacing w:after="0" w:line="240" w:lineRule="auto"/>
      </w:pPr>
      <w:r>
        <w:separator/>
      </w:r>
    </w:p>
  </w:endnote>
  <w:endnote w:type="continuationSeparator" w:id="0">
    <w:p w:rsidR="00922A88" w:rsidRDefault="00922A88" w:rsidP="00A2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EE" w:rsidRPr="00A259EE" w:rsidRDefault="00A259EE" w:rsidP="00A259EE">
    <w:pPr>
      <w:spacing w:after="0" w:line="240" w:lineRule="auto"/>
      <w:jc w:val="center"/>
      <w:rPr>
        <w:rFonts w:ascii="Times New Roman" w:eastAsia="Times New Roman" w:hAnsi="Times New Roman" w:cs="Times New Roman"/>
        <w:color w:val="000080"/>
        <w:sz w:val="16"/>
        <w:szCs w:val="20"/>
        <w:lang w:val="en-US"/>
      </w:rPr>
    </w:pPr>
    <w:r w:rsidRPr="00A259EE">
      <w:rPr>
        <w:rFonts w:ascii="Times New Roman" w:eastAsia="Times New Roman" w:hAnsi="Times New Roman" w:cs="Times New Roman"/>
        <w:color w:val="000080"/>
        <w:sz w:val="16"/>
        <w:szCs w:val="20"/>
        <w:lang w:val="en-US"/>
      </w:rPr>
      <w:t>Annex/</w:t>
    </w:r>
    <w:proofErr w:type="spellStart"/>
    <w:r w:rsidRPr="00A259EE">
      <w:rPr>
        <w:rFonts w:ascii="Times New Roman" w:eastAsia="Times New Roman" w:hAnsi="Times New Roman" w:cs="Times New Roman"/>
        <w:color w:val="000080"/>
        <w:sz w:val="16"/>
        <w:szCs w:val="20"/>
        <w:lang w:val="en-US"/>
      </w:rPr>
      <w:t>Annexe</w:t>
    </w:r>
    <w:proofErr w:type="spellEnd"/>
    <w:r w:rsidRPr="00A259EE">
      <w:rPr>
        <w:rFonts w:ascii="Times New Roman" w:eastAsia="Times New Roman" w:hAnsi="Times New Roman" w:cs="Times New Roman"/>
        <w:color w:val="000080"/>
        <w:sz w:val="16"/>
        <w:szCs w:val="20"/>
        <w:lang w:val="en-US"/>
      </w:rPr>
      <w:t xml:space="preserve"> D </w:t>
    </w:r>
    <w:r w:rsidRPr="00A259EE">
      <w:rPr>
        <w:rFonts w:ascii="Times New Roman" w:eastAsia="Times New Roman" w:hAnsi="Times New Roman" w:cs="Times New Roman"/>
        <w:color w:val="000080"/>
        <w:sz w:val="16"/>
        <w:szCs w:val="20"/>
        <w:lang w:val="en-US"/>
      </w:rPr>
      <w:sym w:font="Symbol" w:char="F0B7"/>
    </w:r>
    <w:r w:rsidRPr="00A259EE">
      <w:rPr>
        <w:rFonts w:ascii="Times New Roman" w:eastAsia="Times New Roman" w:hAnsi="Times New Roman" w:cs="Times New Roman"/>
        <w:color w:val="000080"/>
        <w:sz w:val="16"/>
        <w:szCs w:val="20"/>
        <w:lang w:val="en-US"/>
      </w:rPr>
      <w:t xml:space="preserve"> </w:t>
    </w:r>
    <w:proofErr w:type="spellStart"/>
    <w:r w:rsidRPr="00A259EE">
      <w:rPr>
        <w:rFonts w:ascii="Times New Roman" w:eastAsia="Times New Roman" w:hAnsi="Times New Roman" w:cs="Times New Roman"/>
        <w:color w:val="000080"/>
        <w:sz w:val="16"/>
        <w:szCs w:val="20"/>
        <w:lang w:val="en-US"/>
      </w:rPr>
      <w:t>Hôpital</w:t>
    </w:r>
    <w:proofErr w:type="spellEnd"/>
    <w:r w:rsidRPr="00A259EE">
      <w:rPr>
        <w:rFonts w:ascii="Times New Roman" w:eastAsia="Times New Roman" w:hAnsi="Times New Roman" w:cs="Times New Roman"/>
        <w:color w:val="000080"/>
        <w:sz w:val="16"/>
        <w:szCs w:val="20"/>
        <w:lang w:val="en-US"/>
      </w:rPr>
      <w:t xml:space="preserve"> Saint-Vincent Hospital </w:t>
    </w:r>
    <w:r w:rsidRPr="00A259EE">
      <w:rPr>
        <w:rFonts w:ascii="Times New Roman" w:eastAsia="Times New Roman" w:hAnsi="Times New Roman" w:cs="Times New Roman"/>
        <w:color w:val="000080"/>
        <w:sz w:val="16"/>
        <w:szCs w:val="20"/>
        <w:lang w:val="en-US"/>
      </w:rPr>
      <w:sym w:font="Symbol" w:char="F0B7"/>
    </w:r>
    <w:r w:rsidRPr="00A259EE">
      <w:rPr>
        <w:rFonts w:ascii="Times New Roman" w:eastAsia="Times New Roman" w:hAnsi="Times New Roman" w:cs="Times New Roman"/>
        <w:color w:val="000080"/>
        <w:sz w:val="16"/>
        <w:szCs w:val="20"/>
        <w:lang w:val="en-US"/>
      </w:rPr>
      <w:t xml:space="preserve"> 60 rue Cambridge Street N. </w:t>
    </w:r>
    <w:r w:rsidRPr="00A259EE">
      <w:rPr>
        <w:rFonts w:ascii="Times New Roman" w:eastAsia="Times New Roman" w:hAnsi="Times New Roman" w:cs="Times New Roman"/>
        <w:color w:val="000080"/>
        <w:sz w:val="16"/>
        <w:szCs w:val="20"/>
        <w:lang w:val="en-US"/>
      </w:rPr>
      <w:sym w:font="Symbol" w:char="F0B7"/>
    </w:r>
    <w:r w:rsidRPr="00A259EE">
      <w:rPr>
        <w:rFonts w:ascii="Times New Roman" w:eastAsia="Times New Roman" w:hAnsi="Times New Roman" w:cs="Times New Roman"/>
        <w:color w:val="000080"/>
        <w:sz w:val="16"/>
        <w:szCs w:val="20"/>
        <w:lang w:val="en-US"/>
      </w:rPr>
      <w:t xml:space="preserve"> Ottawa </w:t>
    </w:r>
    <w:r w:rsidRPr="00A259EE">
      <w:rPr>
        <w:rFonts w:ascii="Times New Roman" w:eastAsia="Times New Roman" w:hAnsi="Times New Roman" w:cs="Times New Roman"/>
        <w:color w:val="000080"/>
        <w:sz w:val="16"/>
        <w:szCs w:val="20"/>
        <w:lang w:val="en-US"/>
      </w:rPr>
      <w:sym w:font="Symbol" w:char="F0B7"/>
    </w:r>
    <w:r w:rsidRPr="00A259EE">
      <w:rPr>
        <w:rFonts w:ascii="Times New Roman" w:eastAsia="Times New Roman" w:hAnsi="Times New Roman" w:cs="Times New Roman"/>
        <w:color w:val="000080"/>
        <w:sz w:val="16"/>
        <w:szCs w:val="20"/>
        <w:lang w:val="en-US"/>
      </w:rPr>
      <w:t xml:space="preserve"> Ontario </w:t>
    </w:r>
    <w:r w:rsidRPr="00A259EE">
      <w:rPr>
        <w:rFonts w:ascii="Times New Roman" w:eastAsia="Times New Roman" w:hAnsi="Times New Roman" w:cs="Times New Roman"/>
        <w:color w:val="000080"/>
        <w:sz w:val="16"/>
        <w:szCs w:val="20"/>
        <w:lang w:val="en-US"/>
      </w:rPr>
      <w:sym w:font="Symbol" w:char="F0B7"/>
    </w:r>
    <w:r w:rsidRPr="00A259EE">
      <w:rPr>
        <w:rFonts w:ascii="Times New Roman" w:eastAsia="Times New Roman" w:hAnsi="Times New Roman" w:cs="Times New Roman"/>
        <w:color w:val="000080"/>
        <w:sz w:val="16"/>
        <w:szCs w:val="20"/>
        <w:lang w:val="en-US"/>
      </w:rPr>
      <w:t xml:space="preserve"> K1R 7A5 </w:t>
    </w:r>
    <w:r w:rsidRPr="00A259EE">
      <w:rPr>
        <w:rFonts w:ascii="Times New Roman" w:eastAsia="Times New Roman" w:hAnsi="Times New Roman" w:cs="Times New Roman"/>
        <w:color w:val="000080"/>
        <w:sz w:val="16"/>
        <w:szCs w:val="20"/>
        <w:lang w:val="en-US"/>
      </w:rPr>
      <w:sym w:font="Symbol" w:char="F0B7"/>
    </w:r>
    <w:r w:rsidRPr="00A259EE">
      <w:rPr>
        <w:rFonts w:ascii="Times New Roman" w:eastAsia="Times New Roman" w:hAnsi="Times New Roman" w:cs="Times New Roman"/>
        <w:color w:val="000080"/>
        <w:sz w:val="16"/>
        <w:szCs w:val="20"/>
        <w:lang w:val="en-US"/>
      </w:rPr>
      <w:t xml:space="preserve"> CANADA</w:t>
    </w:r>
  </w:p>
  <w:p w:rsidR="00A259EE" w:rsidRPr="00A259EE" w:rsidRDefault="00A259EE" w:rsidP="00A259EE">
    <w:pPr>
      <w:spacing w:after="60" w:line="240" w:lineRule="auto"/>
      <w:jc w:val="center"/>
      <w:rPr>
        <w:rFonts w:ascii="Times New Roman" w:eastAsia="Times New Roman" w:hAnsi="Times New Roman" w:cs="Times New Roman"/>
        <w:color w:val="000080"/>
        <w:sz w:val="16"/>
        <w:szCs w:val="20"/>
        <w:lang w:val="fr-FR"/>
      </w:rPr>
    </w:pPr>
    <w:proofErr w:type="spellStart"/>
    <w:r w:rsidRPr="00A259EE">
      <w:rPr>
        <w:rFonts w:ascii="Times New Roman" w:eastAsia="Times New Roman" w:hAnsi="Times New Roman" w:cs="Times New Roman"/>
        <w:color w:val="000080"/>
        <w:sz w:val="16"/>
        <w:szCs w:val="20"/>
        <w:lang w:val="fr-FR"/>
      </w:rPr>
      <w:t>Telephone</w:t>
    </w:r>
    <w:proofErr w:type="spellEnd"/>
    <w:r w:rsidRPr="00A259EE">
      <w:rPr>
        <w:rFonts w:ascii="Times New Roman" w:eastAsia="Times New Roman" w:hAnsi="Times New Roman" w:cs="Times New Roman"/>
        <w:color w:val="000080"/>
        <w:sz w:val="16"/>
        <w:szCs w:val="20"/>
        <w:lang w:val="fr-FR"/>
      </w:rPr>
      <w:t xml:space="preserve">/Téléphone : 613-241-3663 or/ou 1-800-668-2785 </w:t>
    </w:r>
    <w:r w:rsidRPr="00A259EE">
      <w:rPr>
        <w:rFonts w:ascii="Times New Roman" w:eastAsia="Times New Roman" w:hAnsi="Times New Roman" w:cs="Times New Roman"/>
        <w:color w:val="000080"/>
        <w:sz w:val="16"/>
        <w:szCs w:val="20"/>
        <w:lang w:val="en-US"/>
      </w:rPr>
      <w:sym w:font="Symbol" w:char="F0B7"/>
    </w:r>
    <w:r w:rsidRPr="00A259EE">
      <w:rPr>
        <w:rFonts w:ascii="Times New Roman" w:eastAsia="Times New Roman" w:hAnsi="Times New Roman" w:cs="Times New Roman"/>
        <w:color w:val="000080"/>
        <w:sz w:val="16"/>
        <w:szCs w:val="20"/>
        <w:lang w:val="fr-FR"/>
      </w:rPr>
      <w:t xml:space="preserve"> Fax/Télécopieur : 613-241-3986</w:t>
    </w:r>
  </w:p>
  <w:p w:rsidR="00A259EE" w:rsidRPr="00A259EE" w:rsidRDefault="00A259EE" w:rsidP="00A259EE">
    <w:pPr>
      <w:spacing w:after="0" w:line="240" w:lineRule="auto"/>
      <w:jc w:val="center"/>
      <w:rPr>
        <w:rFonts w:ascii="Times New Roman" w:eastAsia="Times New Roman" w:hAnsi="Times New Roman" w:cs="Times New Roman"/>
        <w:color w:val="000080"/>
        <w:sz w:val="16"/>
        <w:szCs w:val="20"/>
        <w:lang w:val="fr-FR"/>
      </w:rPr>
    </w:pPr>
    <w:r w:rsidRPr="00A259EE">
      <w:rPr>
        <w:rFonts w:ascii="Times New Roman" w:eastAsia="Times New Roman" w:hAnsi="Times New Roman" w:cs="Times New Roman"/>
        <w:color w:val="000080"/>
        <w:sz w:val="16"/>
        <w:szCs w:val="20"/>
        <w:lang w:val="fr-FR"/>
      </w:rPr>
      <w:t xml:space="preserve">E-mail : </w:t>
    </w:r>
    <w:r w:rsidRPr="00A259EE">
      <w:rPr>
        <w:rFonts w:ascii="Times New Roman" w:eastAsia="Times New Roman" w:hAnsi="Times New Roman" w:cs="Times New Roman"/>
        <w:color w:val="000080"/>
        <w:sz w:val="16"/>
        <w:szCs w:val="20"/>
        <w:u w:val="single"/>
        <w:lang w:val="fr-FR"/>
      </w:rPr>
      <w:t>info@chpca.net</w:t>
    </w:r>
    <w:r w:rsidRPr="00A259EE">
      <w:rPr>
        <w:rFonts w:ascii="Times New Roman" w:eastAsia="Times New Roman" w:hAnsi="Times New Roman" w:cs="Times New Roman"/>
        <w:color w:val="000080"/>
        <w:sz w:val="16"/>
        <w:szCs w:val="20"/>
        <w:lang w:val="fr-FR"/>
      </w:rPr>
      <w:t xml:space="preserve">  or/ou  Courriel : </w:t>
    </w:r>
    <w:r w:rsidRPr="00A259EE">
      <w:rPr>
        <w:rFonts w:ascii="Times New Roman" w:eastAsia="Times New Roman" w:hAnsi="Times New Roman" w:cs="Times New Roman"/>
        <w:color w:val="000080"/>
        <w:sz w:val="16"/>
        <w:szCs w:val="20"/>
        <w:u w:val="single"/>
        <w:lang w:val="fr-FR"/>
      </w:rPr>
      <w:t>info@acsp.net</w:t>
    </w:r>
  </w:p>
  <w:p w:rsidR="00A259EE" w:rsidRPr="00A259EE" w:rsidRDefault="00A259EE" w:rsidP="00A259EE">
    <w:pPr>
      <w:keepNext/>
      <w:spacing w:after="60" w:line="240" w:lineRule="auto"/>
      <w:jc w:val="center"/>
      <w:outlineLvl w:val="0"/>
      <w:rPr>
        <w:rFonts w:ascii="Times New Roman" w:eastAsia="Times New Roman" w:hAnsi="Times New Roman" w:cs="Times New Roman"/>
        <w:color w:val="000080"/>
        <w:sz w:val="16"/>
        <w:szCs w:val="20"/>
        <w:lang w:val="fr-FR"/>
      </w:rPr>
    </w:pPr>
    <w:r w:rsidRPr="00BD3913">
      <w:rPr>
        <w:rFonts w:ascii="Times New Roman" w:eastAsia="Times New Roman" w:hAnsi="Times New Roman" w:cs="Times New Roman"/>
        <w:color w:val="000080"/>
        <w:sz w:val="16"/>
        <w:szCs w:val="20"/>
        <w:lang w:val="fr-CA"/>
      </w:rPr>
      <w:t xml:space="preserve">Web Site : </w:t>
    </w:r>
    <w:r w:rsidRPr="00BD3913">
      <w:rPr>
        <w:rFonts w:ascii="Times New Roman" w:eastAsia="Times New Roman" w:hAnsi="Times New Roman" w:cs="Times New Roman"/>
        <w:color w:val="000080"/>
        <w:sz w:val="16"/>
        <w:szCs w:val="20"/>
        <w:u w:val="single"/>
        <w:lang w:val="fr-CA"/>
      </w:rPr>
      <w:t>www.chpca.</w:t>
    </w:r>
    <w:r w:rsidR="00992B88">
      <w:rPr>
        <w:rFonts w:ascii="Times New Roman" w:eastAsia="Times New Roman" w:hAnsi="Times New Roman" w:cs="Times New Roman"/>
        <w:color w:val="000080"/>
        <w:sz w:val="16"/>
        <w:szCs w:val="20"/>
        <w:u w:val="single"/>
        <w:lang w:val="fr-FR"/>
      </w:rPr>
      <w:t>ca</w:t>
    </w:r>
    <w:r w:rsidRPr="00A259EE">
      <w:rPr>
        <w:rFonts w:ascii="Times New Roman" w:eastAsia="Times New Roman" w:hAnsi="Times New Roman" w:cs="Times New Roman"/>
        <w:color w:val="000080"/>
        <w:sz w:val="16"/>
        <w:szCs w:val="20"/>
        <w:lang w:val="fr-FR"/>
      </w:rPr>
      <w:t xml:space="preserve">  or/ou  Site Web : </w:t>
    </w:r>
    <w:r w:rsidRPr="00A259EE">
      <w:rPr>
        <w:rFonts w:ascii="Times New Roman" w:eastAsia="Times New Roman" w:hAnsi="Times New Roman" w:cs="Times New Roman"/>
        <w:color w:val="000080"/>
        <w:sz w:val="16"/>
        <w:szCs w:val="20"/>
        <w:u w:val="single"/>
        <w:lang w:val="fr-FR"/>
      </w:rPr>
      <w:t>www.acsp.net</w:t>
    </w:r>
  </w:p>
  <w:p w:rsidR="00A259EE" w:rsidRPr="00A259EE" w:rsidRDefault="00A259EE" w:rsidP="00A259EE">
    <w:pPr>
      <w:spacing w:after="0" w:line="240" w:lineRule="auto"/>
      <w:jc w:val="center"/>
      <w:rPr>
        <w:rFonts w:ascii="Times New Roman" w:eastAsia="Times New Roman" w:hAnsi="Times New Roman" w:cs="Times New Roman"/>
        <w:color w:val="000080"/>
        <w:sz w:val="16"/>
        <w:szCs w:val="16"/>
        <w:lang w:val="fr-FR"/>
      </w:rPr>
    </w:pPr>
    <w:r w:rsidRPr="00A259EE">
      <w:rPr>
        <w:rFonts w:ascii="Times New Roman" w:eastAsia="Times New Roman" w:hAnsi="Times New Roman" w:cs="Times New Roman"/>
        <w:color w:val="000080"/>
        <w:sz w:val="16"/>
        <w:szCs w:val="16"/>
        <w:lang w:val="fr-FR"/>
      </w:rPr>
      <w:t xml:space="preserve">Charitable Registration </w:t>
    </w:r>
    <w:proofErr w:type="spellStart"/>
    <w:r w:rsidRPr="00A259EE">
      <w:rPr>
        <w:rFonts w:ascii="Times New Roman" w:eastAsia="Times New Roman" w:hAnsi="Times New Roman" w:cs="Times New Roman"/>
        <w:color w:val="000080"/>
        <w:sz w:val="16"/>
        <w:szCs w:val="16"/>
        <w:lang w:val="fr-FR"/>
      </w:rPr>
      <w:t>Number</w:t>
    </w:r>
    <w:proofErr w:type="spellEnd"/>
    <w:r w:rsidRPr="00A259EE">
      <w:rPr>
        <w:rFonts w:ascii="Times New Roman" w:eastAsia="Times New Roman" w:hAnsi="Times New Roman" w:cs="Times New Roman"/>
        <w:color w:val="000080"/>
        <w:sz w:val="16"/>
        <w:szCs w:val="16"/>
        <w:lang w:val="fr-FR"/>
      </w:rPr>
      <w:t>/Numéro d’organisme de bienfaisance : 13760 4195 RR0001</w:t>
    </w:r>
  </w:p>
  <w:p w:rsidR="00A259EE" w:rsidRPr="00A259EE" w:rsidRDefault="00A259EE">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88" w:rsidRDefault="00922A88" w:rsidP="00A259EE">
      <w:pPr>
        <w:spacing w:after="0" w:line="240" w:lineRule="auto"/>
      </w:pPr>
      <w:r>
        <w:separator/>
      </w:r>
    </w:p>
  </w:footnote>
  <w:footnote w:type="continuationSeparator" w:id="0">
    <w:p w:rsidR="00922A88" w:rsidRDefault="00922A88" w:rsidP="00A25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4A4"/>
    <w:multiLevelType w:val="hybridMultilevel"/>
    <w:tmpl w:val="7FFE9532"/>
    <w:lvl w:ilvl="0" w:tplc="B8762826">
      <w:start w:val="1"/>
      <w:numFmt w:val="decimal"/>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
    <w:nsid w:val="3DD966EC"/>
    <w:multiLevelType w:val="hybridMultilevel"/>
    <w:tmpl w:val="25A4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B54C9"/>
    <w:multiLevelType w:val="hybridMultilevel"/>
    <w:tmpl w:val="C3065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1756C"/>
    <w:multiLevelType w:val="hybridMultilevel"/>
    <w:tmpl w:val="80B4FE0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EE"/>
    <w:rsid w:val="0001793A"/>
    <w:rsid w:val="0002110C"/>
    <w:rsid w:val="00030A7E"/>
    <w:rsid w:val="00046126"/>
    <w:rsid w:val="000A4DC9"/>
    <w:rsid w:val="000E5180"/>
    <w:rsid w:val="000F3179"/>
    <w:rsid w:val="001002CC"/>
    <w:rsid w:val="00101E03"/>
    <w:rsid w:val="00146044"/>
    <w:rsid w:val="00224787"/>
    <w:rsid w:val="0025186F"/>
    <w:rsid w:val="002603A6"/>
    <w:rsid w:val="002879CC"/>
    <w:rsid w:val="002A732A"/>
    <w:rsid w:val="002F16CB"/>
    <w:rsid w:val="0035016C"/>
    <w:rsid w:val="00371554"/>
    <w:rsid w:val="00375584"/>
    <w:rsid w:val="003C196A"/>
    <w:rsid w:val="003C6315"/>
    <w:rsid w:val="00441860"/>
    <w:rsid w:val="0048692F"/>
    <w:rsid w:val="004D0E32"/>
    <w:rsid w:val="004D2367"/>
    <w:rsid w:val="0056756F"/>
    <w:rsid w:val="00591EAB"/>
    <w:rsid w:val="00597195"/>
    <w:rsid w:val="00610693"/>
    <w:rsid w:val="00643FC9"/>
    <w:rsid w:val="00644EC3"/>
    <w:rsid w:val="00657625"/>
    <w:rsid w:val="00670E7F"/>
    <w:rsid w:val="006B326D"/>
    <w:rsid w:val="006C5CAF"/>
    <w:rsid w:val="00706C2C"/>
    <w:rsid w:val="00726210"/>
    <w:rsid w:val="0073795C"/>
    <w:rsid w:val="007E6C69"/>
    <w:rsid w:val="008621E6"/>
    <w:rsid w:val="00882B11"/>
    <w:rsid w:val="009132F5"/>
    <w:rsid w:val="00922A88"/>
    <w:rsid w:val="00992B88"/>
    <w:rsid w:val="009E720F"/>
    <w:rsid w:val="00A259EE"/>
    <w:rsid w:val="00A50821"/>
    <w:rsid w:val="00AC1745"/>
    <w:rsid w:val="00AC75C8"/>
    <w:rsid w:val="00B12ED0"/>
    <w:rsid w:val="00B51A87"/>
    <w:rsid w:val="00B526A5"/>
    <w:rsid w:val="00BD3913"/>
    <w:rsid w:val="00C413D6"/>
    <w:rsid w:val="00C5437F"/>
    <w:rsid w:val="00C758C5"/>
    <w:rsid w:val="00CB496B"/>
    <w:rsid w:val="00D32990"/>
    <w:rsid w:val="00D4663F"/>
    <w:rsid w:val="00D55663"/>
    <w:rsid w:val="00E1056D"/>
    <w:rsid w:val="00EA5BD7"/>
    <w:rsid w:val="00EF3301"/>
    <w:rsid w:val="00F048D1"/>
    <w:rsid w:val="00F066F7"/>
    <w:rsid w:val="00F17845"/>
    <w:rsid w:val="00F875C8"/>
    <w:rsid w:val="00F938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9EE"/>
    <w:rPr>
      <w:rFonts w:ascii="Tahoma" w:hAnsi="Tahoma" w:cs="Tahoma"/>
      <w:sz w:val="16"/>
      <w:szCs w:val="16"/>
    </w:rPr>
  </w:style>
  <w:style w:type="paragraph" w:styleId="Header">
    <w:name w:val="header"/>
    <w:basedOn w:val="Normal"/>
    <w:link w:val="HeaderChar"/>
    <w:uiPriority w:val="99"/>
    <w:unhideWhenUsed/>
    <w:rsid w:val="00A2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EE"/>
  </w:style>
  <w:style w:type="paragraph" w:styleId="Footer">
    <w:name w:val="footer"/>
    <w:basedOn w:val="Normal"/>
    <w:link w:val="FooterChar"/>
    <w:uiPriority w:val="99"/>
    <w:unhideWhenUsed/>
    <w:rsid w:val="00A2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EE"/>
  </w:style>
  <w:style w:type="character" w:styleId="Hyperlink">
    <w:name w:val="Hyperlink"/>
    <w:basedOn w:val="DefaultParagraphFont"/>
    <w:uiPriority w:val="99"/>
    <w:unhideWhenUsed/>
    <w:rsid w:val="00D4663F"/>
    <w:rPr>
      <w:color w:val="0000FF" w:themeColor="hyperlink"/>
      <w:u w:val="single"/>
    </w:rPr>
  </w:style>
  <w:style w:type="paragraph" w:styleId="ListParagraph">
    <w:name w:val="List Paragraph"/>
    <w:basedOn w:val="Normal"/>
    <w:uiPriority w:val="34"/>
    <w:qFormat/>
    <w:rsid w:val="00D4663F"/>
    <w:pPr>
      <w:ind w:left="720"/>
      <w:contextualSpacing/>
    </w:pPr>
  </w:style>
  <w:style w:type="table" w:styleId="TableGrid">
    <w:name w:val="Table Grid"/>
    <w:basedOn w:val="TableNormal"/>
    <w:uiPriority w:val="59"/>
    <w:rsid w:val="0073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9EE"/>
    <w:rPr>
      <w:rFonts w:ascii="Tahoma" w:hAnsi="Tahoma" w:cs="Tahoma"/>
      <w:sz w:val="16"/>
      <w:szCs w:val="16"/>
    </w:rPr>
  </w:style>
  <w:style w:type="paragraph" w:styleId="Header">
    <w:name w:val="header"/>
    <w:basedOn w:val="Normal"/>
    <w:link w:val="HeaderChar"/>
    <w:uiPriority w:val="99"/>
    <w:unhideWhenUsed/>
    <w:rsid w:val="00A2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EE"/>
  </w:style>
  <w:style w:type="paragraph" w:styleId="Footer">
    <w:name w:val="footer"/>
    <w:basedOn w:val="Normal"/>
    <w:link w:val="FooterChar"/>
    <w:uiPriority w:val="99"/>
    <w:unhideWhenUsed/>
    <w:rsid w:val="00A2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EE"/>
  </w:style>
  <w:style w:type="character" w:styleId="Hyperlink">
    <w:name w:val="Hyperlink"/>
    <w:basedOn w:val="DefaultParagraphFont"/>
    <w:uiPriority w:val="99"/>
    <w:unhideWhenUsed/>
    <w:rsid w:val="00D4663F"/>
    <w:rPr>
      <w:color w:val="0000FF" w:themeColor="hyperlink"/>
      <w:u w:val="single"/>
    </w:rPr>
  </w:style>
  <w:style w:type="paragraph" w:styleId="ListParagraph">
    <w:name w:val="List Paragraph"/>
    <w:basedOn w:val="Normal"/>
    <w:uiPriority w:val="34"/>
    <w:qFormat/>
    <w:rsid w:val="00D4663F"/>
    <w:pPr>
      <w:ind w:left="720"/>
      <w:contextualSpacing/>
    </w:pPr>
  </w:style>
  <w:style w:type="table" w:styleId="TableGrid">
    <w:name w:val="Table Grid"/>
    <w:basedOn w:val="TableNormal"/>
    <w:uiPriority w:val="59"/>
    <w:rsid w:val="0073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pca.ca/c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nsorship@chpca.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vancecareplanning.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BB93-AD62-4096-8A2C-99A4606F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MacLaren</dc:creator>
  <cp:lastModifiedBy>Nicole Rickard</cp:lastModifiedBy>
  <cp:revision>6</cp:revision>
  <dcterms:created xsi:type="dcterms:W3CDTF">2020-02-25T19:46:00Z</dcterms:created>
  <dcterms:modified xsi:type="dcterms:W3CDTF">2020-03-02T19:21:00Z</dcterms:modified>
</cp:coreProperties>
</file>